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3" w:type="dxa"/>
        <w:tblInd w:w="108" w:type="dxa"/>
        <w:tblLook w:val="01E0" w:firstRow="1" w:lastRow="1" w:firstColumn="1" w:lastColumn="1" w:noHBand="0" w:noVBand="0"/>
      </w:tblPr>
      <w:tblGrid>
        <w:gridCol w:w="3960"/>
        <w:gridCol w:w="5353"/>
      </w:tblGrid>
      <w:tr w:rsidR="00B667F1" w:rsidRPr="00B667F1" w:rsidTr="00BC2277">
        <w:trPr>
          <w:trHeight w:val="851"/>
        </w:trPr>
        <w:tc>
          <w:tcPr>
            <w:tcW w:w="3960" w:type="dxa"/>
          </w:tcPr>
          <w:p w:rsidR="001F0299" w:rsidRPr="00B667F1" w:rsidRDefault="001F0299" w:rsidP="00C50BC1">
            <w:pPr>
              <w:spacing w:after="0" w:line="240" w:lineRule="auto"/>
              <w:ind w:firstLine="32"/>
              <w:rPr>
                <w:rFonts w:ascii="Times New Roman" w:eastAsia="Times New Roman" w:hAnsi="Times New Roman"/>
                <w:b/>
                <w:snapToGrid w:val="0"/>
                <w:sz w:val="24"/>
                <w:szCs w:val="28"/>
              </w:rPr>
            </w:pPr>
            <w:bookmarkStart w:id="0" w:name="_GoBack"/>
            <w:bookmarkEnd w:id="0"/>
            <w:r w:rsidRPr="00B667F1">
              <w:rPr>
                <w:rFonts w:ascii="Times New Roman" w:eastAsia="Times New Roman" w:hAnsi="Times New Roman"/>
                <w:b/>
                <w:snapToGrid w:val="0"/>
                <w:sz w:val="24"/>
                <w:szCs w:val="28"/>
              </w:rPr>
              <w:t>BỘ LAO ĐỘNG - THƯƠNG BINH</w:t>
            </w:r>
          </w:p>
          <w:p w:rsidR="001F0299" w:rsidRPr="00B667F1" w:rsidRDefault="001F0299" w:rsidP="00C50BC1">
            <w:pPr>
              <w:spacing w:after="0" w:line="240" w:lineRule="auto"/>
              <w:ind w:firstLine="32"/>
              <w:jc w:val="center"/>
              <w:rPr>
                <w:rFonts w:ascii="Times New Roman" w:eastAsia="Times New Roman" w:hAnsi="Times New Roman"/>
                <w:b/>
                <w:snapToGrid w:val="0"/>
                <w:sz w:val="24"/>
                <w:szCs w:val="28"/>
              </w:rPr>
            </w:pPr>
            <w:r w:rsidRPr="00B667F1">
              <w:rPr>
                <w:rFonts w:ascii="Times New Roman" w:eastAsia="Times New Roman" w:hAnsi="Times New Roman"/>
                <w:b/>
                <w:snapToGrid w:val="0"/>
                <w:sz w:val="24"/>
                <w:szCs w:val="28"/>
              </w:rPr>
              <w:t>VÀ XÃ HỘI</w:t>
            </w:r>
          </w:p>
          <w:p w:rsidR="001F0299" w:rsidRPr="00B667F1" w:rsidRDefault="001F0299" w:rsidP="00C50BC1">
            <w:pPr>
              <w:spacing w:after="0" w:line="240" w:lineRule="auto"/>
              <w:ind w:firstLine="32"/>
              <w:jc w:val="center"/>
              <w:rPr>
                <w:rFonts w:ascii="Times New Roman" w:eastAsia="Times New Roman" w:hAnsi="Times New Roman"/>
                <w:b/>
                <w:snapToGrid w:val="0"/>
                <w:sz w:val="24"/>
                <w:szCs w:val="28"/>
              </w:rPr>
            </w:pPr>
            <w:r w:rsidRPr="00B667F1">
              <w:rPr>
                <w:rFonts w:ascii="Times New Roman" w:eastAsia="Times New Roman" w:hAnsi="Times New Roman"/>
                <w:b/>
                <w:snapToGrid w:val="0"/>
                <w:sz w:val="14"/>
                <w:szCs w:val="28"/>
                <w:vertAlign w:val="superscript"/>
              </w:rPr>
              <w:t>__________________________</w:t>
            </w:r>
          </w:p>
        </w:tc>
        <w:tc>
          <w:tcPr>
            <w:tcW w:w="5353" w:type="dxa"/>
          </w:tcPr>
          <w:p w:rsidR="001F0299" w:rsidRPr="00B667F1" w:rsidRDefault="001F0299" w:rsidP="00C50BC1">
            <w:pPr>
              <w:spacing w:after="0" w:line="240" w:lineRule="auto"/>
              <w:jc w:val="center"/>
              <w:rPr>
                <w:rFonts w:ascii="Times New Roman" w:eastAsia="Times New Roman" w:hAnsi="Times New Roman"/>
                <w:b/>
                <w:snapToGrid w:val="0"/>
                <w:sz w:val="24"/>
                <w:szCs w:val="28"/>
              </w:rPr>
            </w:pPr>
            <w:r w:rsidRPr="00B667F1">
              <w:rPr>
                <w:rFonts w:ascii="Times New Roman" w:eastAsia="Times New Roman" w:hAnsi="Times New Roman"/>
                <w:b/>
                <w:snapToGrid w:val="0"/>
                <w:sz w:val="24"/>
                <w:szCs w:val="28"/>
              </w:rPr>
              <w:t xml:space="preserve">CỘNG HOÀ XÃ HỘI CHỦ NGHĨA VIỆT </w:t>
            </w:r>
            <w:smartTag w:uri="urn:schemas-microsoft-com:office:smarttags" w:element="place">
              <w:smartTag w:uri="urn:schemas-microsoft-com:office:smarttags" w:element="country-region">
                <w:r w:rsidRPr="00B667F1">
                  <w:rPr>
                    <w:rFonts w:ascii="Times New Roman" w:eastAsia="Times New Roman" w:hAnsi="Times New Roman"/>
                    <w:b/>
                    <w:snapToGrid w:val="0"/>
                    <w:sz w:val="24"/>
                    <w:szCs w:val="28"/>
                  </w:rPr>
                  <w:t>NAM</w:t>
                </w:r>
              </w:smartTag>
            </w:smartTag>
          </w:p>
          <w:p w:rsidR="001F0299" w:rsidRPr="00B667F1" w:rsidRDefault="001F0299" w:rsidP="00C50BC1">
            <w:pPr>
              <w:spacing w:after="0" w:line="240" w:lineRule="auto"/>
              <w:ind w:firstLine="32"/>
              <w:jc w:val="center"/>
              <w:rPr>
                <w:rFonts w:ascii="Times New Roman" w:eastAsia="Times New Roman" w:hAnsi="Times New Roman"/>
                <w:b/>
                <w:snapToGrid w:val="0"/>
                <w:sz w:val="28"/>
                <w:szCs w:val="26"/>
              </w:rPr>
            </w:pPr>
            <w:r w:rsidRPr="00B667F1">
              <w:rPr>
                <w:rFonts w:ascii="Times New Roman" w:eastAsia="Times New Roman" w:hAnsi="Times New Roman"/>
                <w:b/>
                <w:snapToGrid w:val="0"/>
                <w:sz w:val="28"/>
                <w:szCs w:val="26"/>
              </w:rPr>
              <w:t>Độc lập - Tự do - Hạnh phúc</w:t>
            </w:r>
          </w:p>
          <w:p w:rsidR="001F0299" w:rsidRPr="00B667F1" w:rsidRDefault="001F0299" w:rsidP="00C50BC1">
            <w:pPr>
              <w:spacing w:after="0" w:line="240" w:lineRule="auto"/>
              <w:ind w:firstLine="32"/>
              <w:jc w:val="center"/>
              <w:rPr>
                <w:rFonts w:ascii="Times New Roman" w:eastAsia="Times New Roman" w:hAnsi="Times New Roman"/>
                <w:b/>
                <w:snapToGrid w:val="0"/>
                <w:sz w:val="24"/>
                <w:szCs w:val="28"/>
                <w:vertAlign w:val="superscript"/>
              </w:rPr>
            </w:pPr>
            <w:r w:rsidRPr="00B667F1">
              <w:rPr>
                <w:rFonts w:ascii="Times New Roman" w:eastAsia="Times New Roman" w:hAnsi="Times New Roman"/>
                <w:b/>
                <w:snapToGrid w:val="0"/>
                <w:sz w:val="14"/>
                <w:szCs w:val="28"/>
                <w:vertAlign w:val="superscript"/>
              </w:rPr>
              <w:t>_____________________________________________________________________________</w:t>
            </w:r>
          </w:p>
        </w:tc>
      </w:tr>
      <w:tr w:rsidR="00B667F1" w:rsidRPr="00B667F1" w:rsidTr="00A65CB4">
        <w:trPr>
          <w:trHeight w:val="80"/>
        </w:trPr>
        <w:tc>
          <w:tcPr>
            <w:tcW w:w="3960" w:type="dxa"/>
          </w:tcPr>
          <w:p w:rsidR="001F0299" w:rsidRPr="00B667F1" w:rsidRDefault="001F0299" w:rsidP="00CA533D">
            <w:pPr>
              <w:spacing w:after="0" w:line="240" w:lineRule="auto"/>
              <w:ind w:firstLine="32"/>
              <w:jc w:val="center"/>
              <w:rPr>
                <w:rFonts w:ascii="Times New Roman" w:eastAsia="Times New Roman" w:hAnsi="Times New Roman"/>
                <w:snapToGrid w:val="0"/>
                <w:sz w:val="28"/>
                <w:szCs w:val="28"/>
              </w:rPr>
            </w:pPr>
            <w:r w:rsidRPr="00B667F1">
              <w:rPr>
                <w:rFonts w:ascii="Times New Roman" w:eastAsia="Times New Roman" w:hAnsi="Times New Roman"/>
                <w:snapToGrid w:val="0"/>
                <w:sz w:val="28"/>
                <w:szCs w:val="28"/>
              </w:rPr>
              <w:t>Số</w:t>
            </w:r>
            <w:r w:rsidR="00CA533D">
              <w:rPr>
                <w:rFonts w:ascii="Times New Roman" w:eastAsia="Times New Roman" w:hAnsi="Times New Roman"/>
                <w:snapToGrid w:val="0"/>
                <w:sz w:val="28"/>
                <w:szCs w:val="28"/>
              </w:rPr>
              <w:t>: 70</w:t>
            </w:r>
            <w:r w:rsidRPr="00B667F1">
              <w:rPr>
                <w:rFonts w:ascii="Times New Roman" w:eastAsia="Times New Roman" w:hAnsi="Times New Roman"/>
                <w:snapToGrid w:val="0"/>
                <w:sz w:val="28"/>
                <w:szCs w:val="28"/>
              </w:rPr>
              <w:t>/TTr-LĐTBXH</w:t>
            </w:r>
          </w:p>
        </w:tc>
        <w:tc>
          <w:tcPr>
            <w:tcW w:w="5353" w:type="dxa"/>
          </w:tcPr>
          <w:p w:rsidR="001F0299" w:rsidRPr="00B667F1" w:rsidRDefault="001F0299" w:rsidP="00CA533D">
            <w:pPr>
              <w:spacing w:after="0" w:line="240" w:lineRule="auto"/>
              <w:jc w:val="center"/>
              <w:rPr>
                <w:rFonts w:ascii="Times New Roman" w:eastAsia="Times New Roman" w:hAnsi="Times New Roman"/>
                <w:b/>
                <w:snapToGrid w:val="0"/>
                <w:sz w:val="26"/>
                <w:szCs w:val="26"/>
              </w:rPr>
            </w:pPr>
            <w:r w:rsidRPr="00B667F1">
              <w:rPr>
                <w:rFonts w:ascii="Times New Roman" w:eastAsia="Times New Roman" w:hAnsi="Times New Roman"/>
                <w:i/>
                <w:snapToGrid w:val="0"/>
                <w:sz w:val="28"/>
                <w:szCs w:val="26"/>
              </w:rPr>
              <w:t xml:space="preserve">Hà Nội, ngày </w:t>
            </w:r>
            <w:r w:rsidR="00CA533D">
              <w:rPr>
                <w:rFonts w:ascii="Times New Roman" w:eastAsia="Times New Roman" w:hAnsi="Times New Roman"/>
                <w:i/>
                <w:snapToGrid w:val="0"/>
                <w:sz w:val="28"/>
                <w:szCs w:val="26"/>
              </w:rPr>
              <w:t>10</w:t>
            </w:r>
            <w:r w:rsidRPr="00B667F1">
              <w:rPr>
                <w:rFonts w:ascii="Times New Roman" w:eastAsia="Times New Roman" w:hAnsi="Times New Roman"/>
                <w:i/>
                <w:snapToGrid w:val="0"/>
                <w:sz w:val="28"/>
                <w:szCs w:val="26"/>
              </w:rPr>
              <w:t xml:space="preserve"> tháng </w:t>
            </w:r>
            <w:r w:rsidR="00CA533D">
              <w:rPr>
                <w:rFonts w:ascii="Times New Roman" w:eastAsia="Times New Roman" w:hAnsi="Times New Roman"/>
                <w:i/>
                <w:snapToGrid w:val="0"/>
                <w:sz w:val="28"/>
                <w:szCs w:val="26"/>
              </w:rPr>
              <w:t>8</w:t>
            </w:r>
            <w:r w:rsidR="00DF1159" w:rsidRPr="00B667F1">
              <w:rPr>
                <w:rFonts w:ascii="Times New Roman" w:eastAsia="Times New Roman" w:hAnsi="Times New Roman"/>
                <w:i/>
                <w:snapToGrid w:val="0"/>
                <w:sz w:val="28"/>
                <w:szCs w:val="26"/>
              </w:rPr>
              <w:t xml:space="preserve"> năm 2020</w:t>
            </w:r>
          </w:p>
        </w:tc>
      </w:tr>
    </w:tbl>
    <w:p w:rsidR="001F0299" w:rsidRPr="00B667F1" w:rsidRDefault="001F0299" w:rsidP="00C50BC1">
      <w:pPr>
        <w:spacing w:after="0" w:line="240" w:lineRule="auto"/>
        <w:ind w:right="52"/>
        <w:jc w:val="both"/>
        <w:rPr>
          <w:rFonts w:ascii="Times New Roman" w:eastAsia="Times New Roman" w:hAnsi="Times New Roman"/>
          <w:b/>
          <w:snapToGrid w:val="0"/>
          <w:sz w:val="28"/>
          <w:szCs w:val="28"/>
        </w:rPr>
      </w:pPr>
      <w:r w:rsidRPr="00B667F1">
        <w:rPr>
          <w:rFonts w:ascii="Times New Roman" w:eastAsia="Times New Roman" w:hAnsi="Times New Roman"/>
          <w:b/>
          <w:snapToGrid w:val="0"/>
          <w:sz w:val="28"/>
          <w:szCs w:val="28"/>
        </w:rPr>
        <w:t xml:space="preserve">                </w:t>
      </w:r>
    </w:p>
    <w:p w:rsidR="00C50BC1" w:rsidRPr="00B667F1" w:rsidRDefault="00C50BC1" w:rsidP="00C50BC1">
      <w:pPr>
        <w:spacing w:after="0" w:line="240" w:lineRule="auto"/>
        <w:ind w:right="52"/>
        <w:jc w:val="both"/>
        <w:rPr>
          <w:rFonts w:ascii="Times New Roman" w:eastAsia="Times New Roman" w:hAnsi="Times New Roman"/>
          <w:b/>
          <w:snapToGrid w:val="0"/>
          <w:sz w:val="28"/>
          <w:szCs w:val="28"/>
        </w:rPr>
      </w:pPr>
    </w:p>
    <w:p w:rsidR="001F0299" w:rsidRPr="00B667F1" w:rsidRDefault="001F0299" w:rsidP="00C50BC1">
      <w:pPr>
        <w:spacing w:after="0" w:line="240" w:lineRule="auto"/>
        <w:ind w:right="52"/>
        <w:jc w:val="center"/>
        <w:rPr>
          <w:rFonts w:ascii="Times New Roman" w:eastAsia="Times New Roman" w:hAnsi="Times New Roman"/>
          <w:b/>
          <w:snapToGrid w:val="0"/>
          <w:sz w:val="28"/>
          <w:szCs w:val="28"/>
        </w:rPr>
      </w:pPr>
      <w:r w:rsidRPr="00B667F1">
        <w:rPr>
          <w:rFonts w:ascii="Times New Roman" w:eastAsia="Times New Roman" w:hAnsi="Times New Roman"/>
          <w:b/>
          <w:snapToGrid w:val="0"/>
          <w:sz w:val="28"/>
          <w:szCs w:val="28"/>
        </w:rPr>
        <w:t xml:space="preserve">TỜ TRÌNH </w:t>
      </w:r>
    </w:p>
    <w:p w:rsidR="001F0299" w:rsidRPr="00B667F1" w:rsidRDefault="00F52013" w:rsidP="00C50BC1">
      <w:pPr>
        <w:spacing w:after="0" w:line="240" w:lineRule="auto"/>
        <w:jc w:val="center"/>
        <w:rPr>
          <w:rFonts w:ascii="Times New Roman" w:eastAsia="Times New Roman" w:hAnsi="Times New Roman"/>
          <w:b/>
          <w:spacing w:val="-2"/>
          <w:sz w:val="28"/>
          <w:szCs w:val="28"/>
        </w:rPr>
      </w:pPr>
      <w:r>
        <w:rPr>
          <w:rFonts w:ascii="Times New Roman" w:eastAsia="Times New Roman" w:hAnsi="Times New Roman"/>
          <w:b/>
          <w:snapToGrid w:val="0"/>
          <w:sz w:val="28"/>
          <w:szCs w:val="24"/>
        </w:rPr>
        <w:t>Về</w:t>
      </w:r>
      <w:r w:rsidR="001F0299" w:rsidRPr="00B667F1">
        <w:rPr>
          <w:rFonts w:ascii="Times New Roman" w:eastAsia="Times New Roman" w:hAnsi="Times New Roman"/>
          <w:b/>
          <w:snapToGrid w:val="0"/>
          <w:sz w:val="28"/>
          <w:szCs w:val="24"/>
        </w:rPr>
        <w:t xml:space="preserve"> </w:t>
      </w:r>
      <w:r w:rsidR="00B44712">
        <w:rPr>
          <w:rFonts w:ascii="Times New Roman" w:eastAsia="Times New Roman" w:hAnsi="Times New Roman"/>
          <w:b/>
          <w:snapToGrid w:val="0"/>
          <w:sz w:val="28"/>
          <w:szCs w:val="24"/>
        </w:rPr>
        <w:t xml:space="preserve">việc xây dựng </w:t>
      </w:r>
      <w:r w:rsidR="001F0299" w:rsidRPr="00B667F1">
        <w:rPr>
          <w:rFonts w:ascii="Times New Roman" w:eastAsia="Times New Roman" w:hAnsi="Times New Roman"/>
          <w:b/>
          <w:spacing w:val="-2"/>
          <w:sz w:val="28"/>
          <w:szCs w:val="28"/>
        </w:rPr>
        <w:t xml:space="preserve">Nghị định </w:t>
      </w:r>
      <w:r w:rsidR="00C4485B" w:rsidRPr="00B667F1">
        <w:rPr>
          <w:rFonts w:ascii="Times New Roman" w:hAnsi="Times New Roman"/>
          <w:b/>
          <w:spacing w:val="-2"/>
          <w:sz w:val="28"/>
          <w:szCs w:val="28"/>
        </w:rPr>
        <w:t>quy đ</w:t>
      </w:r>
      <w:r w:rsidR="00C4485B" w:rsidRPr="00B667F1">
        <w:rPr>
          <w:rFonts w:ascii="Times New Roman" w:hAnsi="Times New Roman"/>
          <w:b/>
          <w:spacing w:val="-2"/>
          <w:sz w:val="28"/>
          <w:szCs w:val="28"/>
          <w:lang w:val="ar-SA"/>
        </w:rPr>
        <w:t>ị</w:t>
      </w:r>
      <w:r w:rsidR="00C4485B" w:rsidRPr="00B667F1">
        <w:rPr>
          <w:rFonts w:ascii="Times New Roman" w:hAnsi="Times New Roman"/>
          <w:b/>
          <w:spacing w:val="-2"/>
          <w:sz w:val="28"/>
          <w:szCs w:val="28"/>
        </w:rPr>
        <w:t xml:space="preserve">nh </w:t>
      </w:r>
      <w:r w:rsidR="00C4485B" w:rsidRPr="00B667F1">
        <w:rPr>
          <w:rFonts w:ascii="Times New Roman" w:hAnsi="Times New Roman"/>
          <w:b/>
          <w:iCs/>
          <w:sz w:val="28"/>
          <w:szCs w:val="28"/>
        </w:rPr>
        <w:t>việc</w:t>
      </w:r>
      <w:r w:rsidR="00C4485B" w:rsidRPr="00B667F1">
        <w:rPr>
          <w:rFonts w:ascii="Times New Roman" w:hAnsi="Times New Roman"/>
          <w:b/>
          <w:sz w:val="28"/>
          <w:szCs w:val="28"/>
        </w:rPr>
        <w:t xml:space="preserve"> tổ chức đối thoại</w:t>
      </w:r>
      <w:r w:rsidR="00C50BC1" w:rsidRPr="00B667F1">
        <w:rPr>
          <w:rFonts w:ascii="Times New Roman" w:hAnsi="Times New Roman"/>
          <w:b/>
          <w:sz w:val="28"/>
          <w:szCs w:val="28"/>
        </w:rPr>
        <w:br/>
      </w:r>
      <w:r w:rsidR="00C4485B" w:rsidRPr="00B667F1">
        <w:rPr>
          <w:rFonts w:ascii="Times New Roman" w:hAnsi="Times New Roman"/>
          <w:b/>
          <w:sz w:val="28"/>
          <w:szCs w:val="28"/>
        </w:rPr>
        <w:t xml:space="preserve">và </w:t>
      </w:r>
      <w:r w:rsidR="00C4485B" w:rsidRPr="00B667F1">
        <w:rPr>
          <w:rFonts w:ascii="Times New Roman" w:hAnsi="Times New Roman"/>
          <w:b/>
          <w:iCs/>
          <w:sz w:val="28"/>
          <w:szCs w:val="28"/>
        </w:rPr>
        <w:t xml:space="preserve">thực hiện </w:t>
      </w:r>
      <w:r>
        <w:rPr>
          <w:rFonts w:ascii="Times New Roman" w:hAnsi="Times New Roman"/>
          <w:b/>
          <w:iCs/>
          <w:sz w:val="28"/>
          <w:szCs w:val="28"/>
        </w:rPr>
        <w:t xml:space="preserve">quy chế </w:t>
      </w:r>
      <w:r w:rsidR="00C4485B" w:rsidRPr="00B667F1">
        <w:rPr>
          <w:rFonts w:ascii="Times New Roman" w:hAnsi="Times New Roman"/>
          <w:b/>
          <w:iCs/>
          <w:sz w:val="28"/>
          <w:szCs w:val="28"/>
        </w:rPr>
        <w:t>dân chủ ở cơ sở tại nơi làm việc</w:t>
      </w:r>
    </w:p>
    <w:p w:rsidR="001F0299" w:rsidRPr="00B667F1" w:rsidRDefault="00F3554E" w:rsidP="00C50BC1">
      <w:pPr>
        <w:spacing w:after="0" w:line="240" w:lineRule="auto"/>
        <w:ind w:right="52"/>
        <w:jc w:val="center"/>
        <w:rPr>
          <w:rFonts w:ascii="Times New Roman" w:eastAsia="Times New Roman" w:hAnsi="Times New Roman"/>
          <w:snapToGrid w:val="0"/>
          <w:sz w:val="28"/>
          <w:szCs w:val="28"/>
        </w:rPr>
      </w:pPr>
      <w:r w:rsidRPr="00B667F1">
        <w:rPr>
          <w:noProof/>
        </w:rPr>
        <mc:AlternateContent>
          <mc:Choice Requires="wps">
            <w:drawing>
              <wp:anchor distT="4294967295" distB="4294967295" distL="114300" distR="114300" simplePos="0" relativeHeight="251657728" behindDoc="0" locked="0" layoutInCell="1" allowOverlap="1">
                <wp:simplePos x="0" y="0"/>
                <wp:positionH relativeFrom="column">
                  <wp:posOffset>2297430</wp:posOffset>
                </wp:positionH>
                <wp:positionV relativeFrom="paragraph">
                  <wp:posOffset>104140</wp:posOffset>
                </wp:positionV>
                <wp:extent cx="1143000" cy="0"/>
                <wp:effectExtent l="5715" t="10160" r="13335" b="889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4C542D7"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9pt,8.2pt" to="270.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" strokeweight=".25pt"/>
            </w:pict>
          </mc:Fallback>
        </mc:AlternateContent>
      </w:r>
    </w:p>
    <w:p w:rsidR="00C50BC1" w:rsidRPr="001216BD" w:rsidRDefault="00C50BC1" w:rsidP="00C50BC1">
      <w:pPr>
        <w:spacing w:after="0" w:line="240" w:lineRule="auto"/>
        <w:ind w:right="51"/>
        <w:jc w:val="center"/>
        <w:rPr>
          <w:rFonts w:ascii="Times New Roman" w:eastAsia="Times New Roman" w:hAnsi="Times New Roman"/>
          <w:snapToGrid w:val="0"/>
          <w:sz w:val="20"/>
          <w:szCs w:val="28"/>
          <w:lang w:val="vi-VN"/>
        </w:rPr>
      </w:pPr>
    </w:p>
    <w:p w:rsidR="00C50BC1" w:rsidRDefault="00532B40" w:rsidP="008B7335">
      <w:pPr>
        <w:spacing w:before="60" w:after="60" w:line="240" w:lineRule="auto"/>
        <w:ind w:right="51"/>
        <w:jc w:val="center"/>
        <w:rPr>
          <w:rFonts w:ascii="Times New Roman" w:eastAsia="Times New Roman" w:hAnsi="Times New Roman"/>
          <w:snapToGrid w:val="0"/>
          <w:sz w:val="28"/>
          <w:szCs w:val="28"/>
          <w:lang w:val="vi-VN"/>
        </w:rPr>
      </w:pPr>
      <w:r w:rsidRPr="00B667F1">
        <w:rPr>
          <w:rFonts w:ascii="Times New Roman" w:eastAsia="Times New Roman" w:hAnsi="Times New Roman"/>
          <w:snapToGrid w:val="0"/>
          <w:sz w:val="28"/>
          <w:szCs w:val="28"/>
          <w:lang w:val="vi-VN"/>
        </w:rPr>
        <w:t>Kính gửi: Chính phủ</w:t>
      </w:r>
    </w:p>
    <w:p w:rsidR="007D191E" w:rsidRDefault="007D191E" w:rsidP="008B7335">
      <w:pPr>
        <w:spacing w:before="60" w:after="60" w:line="240" w:lineRule="auto"/>
        <w:ind w:right="51"/>
        <w:jc w:val="center"/>
        <w:rPr>
          <w:rFonts w:ascii="Times New Roman" w:eastAsia="Times New Roman" w:hAnsi="Times New Roman"/>
          <w:snapToGrid w:val="0"/>
          <w:sz w:val="28"/>
          <w:szCs w:val="28"/>
          <w:lang w:val="vi-VN"/>
        </w:rPr>
      </w:pPr>
    </w:p>
    <w:p w:rsidR="008B7335" w:rsidRPr="008B7335" w:rsidRDefault="008B7335" w:rsidP="008B7335">
      <w:pPr>
        <w:spacing w:before="60" w:after="60" w:line="240" w:lineRule="auto"/>
        <w:ind w:right="51"/>
        <w:jc w:val="center"/>
        <w:rPr>
          <w:rFonts w:ascii="Times New Roman" w:eastAsia="Times New Roman" w:hAnsi="Times New Roman"/>
          <w:snapToGrid w:val="0"/>
          <w:sz w:val="8"/>
          <w:szCs w:val="28"/>
          <w:lang w:val="vi-VN"/>
        </w:rPr>
      </w:pPr>
    </w:p>
    <w:p w:rsidR="00C50BC1" w:rsidRPr="00B667F1" w:rsidRDefault="00C50BC1" w:rsidP="007D191E">
      <w:pPr>
        <w:spacing w:before="120" w:after="120" w:line="240" w:lineRule="auto"/>
        <w:ind w:firstLine="720"/>
        <w:jc w:val="both"/>
        <w:rPr>
          <w:rFonts w:ascii="Times New Roman" w:eastAsia="Times New Roman" w:hAnsi="Times New Roman"/>
          <w:sz w:val="28"/>
          <w:szCs w:val="28"/>
        </w:rPr>
      </w:pPr>
      <w:r w:rsidRPr="00B667F1">
        <w:rPr>
          <w:rFonts w:ascii="Times New Roman" w:eastAsia="Times New Roman" w:hAnsi="Times New Roman"/>
          <w:sz w:val="28"/>
          <w:szCs w:val="28"/>
        </w:rPr>
        <w:t xml:space="preserve">Thực hiện </w:t>
      </w:r>
      <w:r w:rsidR="00476065">
        <w:rPr>
          <w:rFonts w:ascii="Times New Roman" w:eastAsia="Times New Roman" w:hAnsi="Times New Roman"/>
          <w:sz w:val="28"/>
          <w:szCs w:val="28"/>
        </w:rPr>
        <w:t>Bộ luật Lao động số 45</w:t>
      </w:r>
      <w:r w:rsidR="0048396A">
        <w:rPr>
          <w:rFonts w:ascii="Times New Roman" w:eastAsia="Times New Roman" w:hAnsi="Times New Roman"/>
          <w:sz w:val="28"/>
          <w:szCs w:val="28"/>
        </w:rPr>
        <w:t>/2019/QH14</w:t>
      </w:r>
      <w:r w:rsidR="003C61B8">
        <w:rPr>
          <w:rFonts w:ascii="Times New Roman" w:eastAsia="Times New Roman" w:hAnsi="Times New Roman"/>
          <w:sz w:val="28"/>
          <w:szCs w:val="28"/>
        </w:rPr>
        <w:t xml:space="preserve"> được Quốc hội thông qua </w:t>
      </w:r>
      <w:r w:rsidR="00476065">
        <w:rPr>
          <w:rFonts w:ascii="Times New Roman" w:eastAsia="Times New Roman" w:hAnsi="Times New Roman"/>
          <w:sz w:val="28"/>
          <w:szCs w:val="28"/>
        </w:rPr>
        <w:t xml:space="preserve">ngày 20 tháng 11 năm 2019, </w:t>
      </w:r>
      <w:r w:rsidRPr="00B667F1">
        <w:rPr>
          <w:rFonts w:ascii="Times New Roman" w:eastAsia="Times New Roman" w:hAnsi="Times New Roman"/>
          <w:sz w:val="28"/>
          <w:szCs w:val="28"/>
        </w:rPr>
        <w:t>Luật Ban hành văn bản quy phạm pháp luật và Quyết định số 24/QĐ-TTg ngày 06</w:t>
      </w:r>
      <w:r w:rsidR="00D22E7B">
        <w:rPr>
          <w:rFonts w:ascii="Times New Roman" w:eastAsia="Times New Roman" w:hAnsi="Times New Roman"/>
          <w:sz w:val="28"/>
          <w:szCs w:val="28"/>
        </w:rPr>
        <w:t xml:space="preserve"> tháng </w:t>
      </w:r>
      <w:r w:rsidRPr="00B667F1">
        <w:rPr>
          <w:rFonts w:ascii="Times New Roman" w:eastAsia="Times New Roman" w:hAnsi="Times New Roman"/>
          <w:sz w:val="28"/>
          <w:szCs w:val="28"/>
        </w:rPr>
        <w:t>01</w:t>
      </w:r>
      <w:r w:rsidR="00D22E7B">
        <w:rPr>
          <w:rFonts w:ascii="Times New Roman" w:eastAsia="Times New Roman" w:hAnsi="Times New Roman"/>
          <w:sz w:val="28"/>
          <w:szCs w:val="28"/>
        </w:rPr>
        <w:t xml:space="preserve"> năm </w:t>
      </w:r>
      <w:r w:rsidRPr="00B667F1">
        <w:rPr>
          <w:rFonts w:ascii="Times New Roman" w:eastAsia="Times New Roman" w:hAnsi="Times New Roman"/>
          <w:sz w:val="28"/>
          <w:szCs w:val="28"/>
        </w:rPr>
        <w:t xml:space="preserve">2020 của Thủ tướng Chính phủ về việc ban hành Danh mục và phân công cơ quan chủ trì soạn thảo văn bản quy định chi tiết thi hành các luật, bộ luật, nghị quyết được Quốc hội khóa XIV thông qua tại Kỳ họp thứ 8, Bộ Lao động - Thương binh và Xã hội dự thảo Nghị định của Chính phủ quy định </w:t>
      </w:r>
      <w:bookmarkStart w:id="1" w:name="OLE_LINK1"/>
      <w:bookmarkStart w:id="2" w:name="OLE_LINK2"/>
      <w:r w:rsidRPr="00B667F1">
        <w:rPr>
          <w:rFonts w:ascii="Times New Roman" w:hAnsi="Times New Roman"/>
          <w:iCs/>
          <w:sz w:val="28"/>
          <w:szCs w:val="28"/>
        </w:rPr>
        <w:t>việc</w:t>
      </w:r>
      <w:r w:rsidRPr="00B667F1">
        <w:rPr>
          <w:rFonts w:ascii="Times New Roman" w:hAnsi="Times New Roman"/>
          <w:sz w:val="28"/>
          <w:szCs w:val="28"/>
        </w:rPr>
        <w:t xml:space="preserve"> tổ chức đối thoại và </w:t>
      </w:r>
      <w:r w:rsidRPr="00B667F1">
        <w:rPr>
          <w:rFonts w:ascii="Times New Roman" w:hAnsi="Times New Roman"/>
          <w:iCs/>
          <w:sz w:val="28"/>
          <w:szCs w:val="28"/>
        </w:rPr>
        <w:t>thực hiện</w:t>
      </w:r>
      <w:r w:rsidR="00F52013">
        <w:rPr>
          <w:rFonts w:ascii="Times New Roman" w:hAnsi="Times New Roman"/>
          <w:iCs/>
          <w:sz w:val="28"/>
          <w:szCs w:val="28"/>
        </w:rPr>
        <w:t xml:space="preserve"> quy chế</w:t>
      </w:r>
      <w:r w:rsidRPr="00B667F1">
        <w:rPr>
          <w:rFonts w:ascii="Times New Roman" w:hAnsi="Times New Roman"/>
          <w:iCs/>
          <w:sz w:val="28"/>
          <w:szCs w:val="28"/>
        </w:rPr>
        <w:t xml:space="preserve"> dân chủ ở cơ sở tại nơi làm việc</w:t>
      </w:r>
      <w:r w:rsidRPr="00B667F1">
        <w:rPr>
          <w:rFonts w:ascii="Times New Roman" w:eastAsia="Times New Roman" w:hAnsi="Times New Roman"/>
          <w:sz w:val="28"/>
          <w:szCs w:val="28"/>
        </w:rPr>
        <w:t xml:space="preserve"> </w:t>
      </w:r>
      <w:bookmarkEnd w:id="1"/>
      <w:bookmarkEnd w:id="2"/>
      <w:r w:rsidRPr="00B667F1">
        <w:rPr>
          <w:rFonts w:ascii="Times New Roman" w:eastAsia="Times New Roman" w:hAnsi="Times New Roman"/>
          <w:sz w:val="28"/>
          <w:szCs w:val="28"/>
        </w:rPr>
        <w:t>(sa</w:t>
      </w:r>
      <w:r w:rsidR="003F0999">
        <w:rPr>
          <w:rFonts w:ascii="Times New Roman" w:eastAsia="Times New Roman" w:hAnsi="Times New Roman"/>
          <w:sz w:val="28"/>
          <w:szCs w:val="28"/>
        </w:rPr>
        <w:t xml:space="preserve">u đây gọi là dự thảo Nghị định). Sau khi tổng hợp ý kiến tham gia của các Bộ, ngành liên quan, </w:t>
      </w:r>
      <w:r w:rsidR="003F0999" w:rsidRPr="00B667F1">
        <w:rPr>
          <w:rFonts w:ascii="Times New Roman" w:eastAsia="Times New Roman" w:hAnsi="Times New Roman"/>
          <w:sz w:val="28"/>
          <w:szCs w:val="28"/>
        </w:rPr>
        <w:t xml:space="preserve">Bộ Lao động - Thương binh và Xã hội </w:t>
      </w:r>
      <w:r w:rsidRPr="00B667F1">
        <w:rPr>
          <w:rFonts w:ascii="Times New Roman" w:eastAsia="Times New Roman" w:hAnsi="Times New Roman"/>
          <w:sz w:val="28"/>
          <w:szCs w:val="28"/>
        </w:rPr>
        <w:t>trình Chính phủ như sau:</w:t>
      </w:r>
    </w:p>
    <w:p w:rsidR="00C50BC1" w:rsidRPr="00B667F1" w:rsidRDefault="00C50BC1" w:rsidP="007D191E">
      <w:pPr>
        <w:spacing w:before="120" w:after="120" w:line="240" w:lineRule="auto"/>
        <w:ind w:firstLine="720"/>
        <w:jc w:val="both"/>
        <w:rPr>
          <w:rFonts w:ascii="Times New Roman" w:eastAsia="Times New Roman" w:hAnsi="Times New Roman"/>
          <w:b/>
          <w:sz w:val="28"/>
          <w:szCs w:val="28"/>
        </w:rPr>
      </w:pPr>
      <w:r w:rsidRPr="00B667F1">
        <w:rPr>
          <w:rFonts w:ascii="Times New Roman" w:eastAsia="Times New Roman" w:hAnsi="Times New Roman"/>
          <w:b/>
          <w:sz w:val="28"/>
          <w:szCs w:val="28"/>
        </w:rPr>
        <w:t>I. S</w:t>
      </w:r>
      <w:r w:rsidR="00476065">
        <w:rPr>
          <w:rFonts w:ascii="Times New Roman" w:eastAsia="Times New Roman" w:hAnsi="Times New Roman"/>
          <w:b/>
          <w:sz w:val="28"/>
          <w:szCs w:val="28"/>
        </w:rPr>
        <w:t>Ự CẦN THIẾT BAN HÀNH NGHỊ ĐỊNH</w:t>
      </w:r>
    </w:p>
    <w:p w:rsidR="00476065" w:rsidRDefault="00476065" w:rsidP="007D191E">
      <w:pPr>
        <w:spacing w:before="120" w:after="120" w:line="240" w:lineRule="auto"/>
        <w:ind w:firstLine="720"/>
        <w:jc w:val="both"/>
        <w:rPr>
          <w:rFonts w:ascii="Times New Roman" w:hAnsi="Times New Roman"/>
          <w:sz w:val="28"/>
          <w:szCs w:val="28"/>
        </w:rPr>
      </w:pPr>
      <w:r>
        <w:rPr>
          <w:rFonts w:ascii="Times New Roman" w:hAnsi="Times New Roman"/>
          <w:snapToGrid w:val="0"/>
          <w:sz w:val="28"/>
          <w:szCs w:val="28"/>
        </w:rPr>
        <w:t xml:space="preserve">1. </w:t>
      </w:r>
      <w:r w:rsidR="00C50BC1" w:rsidRPr="00B667F1">
        <w:rPr>
          <w:rFonts w:ascii="Times New Roman" w:hAnsi="Times New Roman"/>
          <w:snapToGrid w:val="0"/>
          <w:sz w:val="28"/>
          <w:szCs w:val="28"/>
        </w:rPr>
        <w:t xml:space="preserve">Đối thoại, thực hiện dân chủ ở cơ sở </w:t>
      </w:r>
      <w:r w:rsidR="001D4E6A">
        <w:rPr>
          <w:rFonts w:ascii="Times New Roman" w:hAnsi="Times New Roman"/>
          <w:snapToGrid w:val="0"/>
          <w:sz w:val="28"/>
          <w:szCs w:val="28"/>
        </w:rPr>
        <w:t>tại</w:t>
      </w:r>
      <w:r w:rsidR="00C50BC1" w:rsidRPr="00B667F1">
        <w:rPr>
          <w:rFonts w:ascii="Times New Roman" w:hAnsi="Times New Roman"/>
          <w:snapToGrid w:val="0"/>
          <w:sz w:val="28"/>
          <w:szCs w:val="28"/>
        </w:rPr>
        <w:t xml:space="preserve"> nơi làm việc được </w:t>
      </w:r>
      <w:r>
        <w:rPr>
          <w:rFonts w:ascii="Times New Roman" w:hAnsi="Times New Roman"/>
          <w:snapToGrid w:val="0"/>
          <w:sz w:val="28"/>
          <w:szCs w:val="28"/>
        </w:rPr>
        <w:t>quy định lần đầu trong</w:t>
      </w:r>
      <w:r w:rsidR="00C50BC1" w:rsidRPr="00B667F1">
        <w:rPr>
          <w:rFonts w:ascii="Times New Roman" w:hAnsi="Times New Roman"/>
          <w:snapToGrid w:val="0"/>
          <w:sz w:val="28"/>
          <w:szCs w:val="28"/>
        </w:rPr>
        <w:t xml:space="preserve"> Bộ luật Lao động năm 2012 và Chính phủ </w:t>
      </w:r>
      <w:r>
        <w:rPr>
          <w:rFonts w:ascii="Times New Roman" w:hAnsi="Times New Roman"/>
          <w:snapToGrid w:val="0"/>
          <w:sz w:val="28"/>
          <w:szCs w:val="28"/>
        </w:rPr>
        <w:t>đã ban hành</w:t>
      </w:r>
      <w:r w:rsidR="00C50BC1" w:rsidRPr="00B667F1">
        <w:rPr>
          <w:rFonts w:ascii="Times New Roman" w:hAnsi="Times New Roman"/>
          <w:snapToGrid w:val="0"/>
          <w:sz w:val="28"/>
          <w:szCs w:val="28"/>
        </w:rPr>
        <w:t xml:space="preserve"> </w:t>
      </w:r>
      <w:r w:rsidR="00C50BC1" w:rsidRPr="00B667F1">
        <w:rPr>
          <w:rFonts w:ascii="Times New Roman" w:eastAsia="Times New Roman" w:hAnsi="Times New Roman"/>
          <w:sz w:val="28"/>
          <w:szCs w:val="28"/>
        </w:rPr>
        <w:t>Nghị định số 60/2013</w:t>
      </w:r>
      <w:r>
        <w:rPr>
          <w:rFonts w:ascii="Times New Roman" w:eastAsia="Times New Roman" w:hAnsi="Times New Roman"/>
          <w:sz w:val="28"/>
          <w:szCs w:val="28"/>
        </w:rPr>
        <w:t>/NĐ-CP ngày 19</w:t>
      </w:r>
      <w:r w:rsidR="00D22E7B">
        <w:rPr>
          <w:rFonts w:ascii="Times New Roman" w:eastAsia="Times New Roman" w:hAnsi="Times New Roman"/>
          <w:sz w:val="28"/>
          <w:szCs w:val="28"/>
        </w:rPr>
        <w:t xml:space="preserve"> tháng 6 năm </w:t>
      </w:r>
      <w:r>
        <w:rPr>
          <w:rFonts w:ascii="Times New Roman" w:eastAsia="Times New Roman" w:hAnsi="Times New Roman"/>
          <w:sz w:val="28"/>
          <w:szCs w:val="28"/>
        </w:rPr>
        <w:t>2013 và tiếp đến</w:t>
      </w:r>
      <w:r w:rsidR="00C50BC1" w:rsidRPr="00B667F1">
        <w:rPr>
          <w:rFonts w:ascii="Times New Roman" w:eastAsia="Times New Roman" w:hAnsi="Times New Roman"/>
          <w:sz w:val="28"/>
          <w:szCs w:val="28"/>
        </w:rPr>
        <w:t xml:space="preserve"> là Nghị định số </w:t>
      </w:r>
      <w:r w:rsidR="00C50BC1" w:rsidRPr="00B667F1">
        <w:rPr>
          <w:rFonts w:ascii="Times New Roman" w:hAnsi="Times New Roman"/>
          <w:spacing w:val="-2"/>
          <w:sz w:val="28"/>
          <w:szCs w:val="28"/>
        </w:rPr>
        <w:t>149/2018/NĐ-CP</w:t>
      </w:r>
      <w:r w:rsidR="00C50BC1" w:rsidRPr="00B667F1">
        <w:rPr>
          <w:rFonts w:ascii="Times New Roman" w:hAnsi="Times New Roman"/>
          <w:sz w:val="28"/>
          <w:szCs w:val="28"/>
        </w:rPr>
        <w:t xml:space="preserve"> ngày 07</w:t>
      </w:r>
      <w:r w:rsidR="00D22E7B">
        <w:rPr>
          <w:rFonts w:ascii="Times New Roman" w:hAnsi="Times New Roman"/>
          <w:sz w:val="28"/>
          <w:szCs w:val="28"/>
        </w:rPr>
        <w:t xml:space="preserve"> tháng </w:t>
      </w:r>
      <w:r w:rsidR="00C50BC1" w:rsidRPr="00B667F1">
        <w:rPr>
          <w:rFonts w:ascii="Times New Roman" w:hAnsi="Times New Roman"/>
          <w:sz w:val="28"/>
          <w:szCs w:val="28"/>
        </w:rPr>
        <w:t>11</w:t>
      </w:r>
      <w:r w:rsidR="00D22E7B">
        <w:rPr>
          <w:rFonts w:ascii="Times New Roman" w:hAnsi="Times New Roman"/>
          <w:sz w:val="28"/>
          <w:szCs w:val="28"/>
        </w:rPr>
        <w:t xml:space="preserve"> năm </w:t>
      </w:r>
      <w:r w:rsidR="00C50BC1" w:rsidRPr="00B667F1">
        <w:rPr>
          <w:rFonts w:ascii="Times New Roman" w:hAnsi="Times New Roman"/>
          <w:sz w:val="28"/>
          <w:szCs w:val="28"/>
        </w:rPr>
        <w:t>2018</w:t>
      </w:r>
      <w:r>
        <w:rPr>
          <w:rFonts w:ascii="Times New Roman" w:hAnsi="Times New Roman"/>
          <w:sz w:val="28"/>
          <w:szCs w:val="28"/>
        </w:rPr>
        <w:t xml:space="preserve"> để quy định chi tiết và hướng dẫn việc thực hiện dân chủ ở cơ sở tại nơi làm việc. Nghị định đã quy định cụ thể các nguyên tắc về thực hiện dân chủ ở cơ sở tại nơi làm việc</w:t>
      </w:r>
      <w:r w:rsidR="003C61B8">
        <w:rPr>
          <w:rFonts w:ascii="Times New Roman" w:hAnsi="Times New Roman"/>
          <w:sz w:val="28"/>
          <w:szCs w:val="28"/>
        </w:rPr>
        <w:t>; n</w:t>
      </w:r>
      <w:r>
        <w:rPr>
          <w:rFonts w:ascii="Times New Roman" w:hAnsi="Times New Roman"/>
          <w:sz w:val="28"/>
          <w:szCs w:val="28"/>
        </w:rPr>
        <w:t>hững nội dung người sử dụng lao động phải công khai; những nội dung người lao động được tham gia ý kiến; được quyết định; được kiểm tra, giám sát; quy định về việc tổ chức đối thoại tại nơi làm việc theo định kỳ hoặc khi có yêu cầu của một bên, với việc giao quyền tự quyết cho các bên về nội dung, số lượng, thành phần, thời gian, địa điểm, quy trình tổ chức đối thoại</w:t>
      </w:r>
      <w:r w:rsidR="007C2F33">
        <w:rPr>
          <w:rFonts w:ascii="Times New Roman" w:hAnsi="Times New Roman"/>
          <w:sz w:val="28"/>
          <w:szCs w:val="28"/>
        </w:rPr>
        <w:t xml:space="preserve"> thông qua quy chế dân chủ ở cơ sở tại nơi làm việc.</w:t>
      </w:r>
    </w:p>
    <w:p w:rsidR="001D4E6A" w:rsidRDefault="007C2F33" w:rsidP="007D191E">
      <w:pPr>
        <w:spacing w:before="120" w:after="120" w:line="240" w:lineRule="auto"/>
        <w:ind w:firstLine="720"/>
        <w:jc w:val="both"/>
        <w:rPr>
          <w:rFonts w:ascii="Times New Roman" w:hAnsi="Times New Roman"/>
          <w:sz w:val="28"/>
          <w:szCs w:val="28"/>
        </w:rPr>
      </w:pPr>
      <w:r>
        <w:rPr>
          <w:rFonts w:ascii="Times New Roman" w:hAnsi="Times New Roman"/>
          <w:sz w:val="28"/>
          <w:szCs w:val="28"/>
        </w:rPr>
        <w:t>Qua quá trình thực hiện cho thấy, việc đưa các quy định về đối thoại và thực hiện dân chủ ở cơ sở tại nơi làm việc đã</w:t>
      </w:r>
      <w:r w:rsidR="00CD215C" w:rsidRPr="007C2F33">
        <w:rPr>
          <w:rFonts w:ascii="Times New Roman" w:hAnsi="Times New Roman"/>
          <w:color w:val="FF0000"/>
          <w:sz w:val="28"/>
          <w:szCs w:val="28"/>
        </w:rPr>
        <w:t xml:space="preserve"> </w:t>
      </w:r>
      <w:r w:rsidR="00CD215C" w:rsidRPr="007C2F33">
        <w:rPr>
          <w:rFonts w:ascii="Times New Roman" w:hAnsi="Times New Roman"/>
          <w:sz w:val="28"/>
          <w:szCs w:val="28"/>
        </w:rPr>
        <w:t xml:space="preserve">tạo hành lang pháp lý </w:t>
      </w:r>
      <w:r w:rsidRPr="007C2F33">
        <w:rPr>
          <w:rFonts w:ascii="Times New Roman" w:hAnsi="Times New Roman"/>
          <w:sz w:val="28"/>
          <w:szCs w:val="28"/>
        </w:rPr>
        <w:t xml:space="preserve">tương đối đồng bộ </w:t>
      </w:r>
      <w:r w:rsidRPr="001216BD">
        <w:rPr>
          <w:rFonts w:ascii="Times New Roman" w:hAnsi="Times New Roman"/>
          <w:sz w:val="28"/>
          <w:szCs w:val="28"/>
        </w:rPr>
        <w:t xml:space="preserve">về các </w:t>
      </w:r>
      <w:r w:rsidR="001D4E6A">
        <w:rPr>
          <w:rFonts w:ascii="Times New Roman" w:hAnsi="Times New Roman"/>
          <w:sz w:val="28"/>
          <w:szCs w:val="28"/>
        </w:rPr>
        <w:t>quy</w:t>
      </w:r>
      <w:r w:rsidRPr="001216BD">
        <w:rPr>
          <w:rFonts w:ascii="Times New Roman" w:hAnsi="Times New Roman"/>
          <w:sz w:val="28"/>
          <w:szCs w:val="28"/>
        </w:rPr>
        <w:t xml:space="preserve"> định điều chỉnh quan hệ lao động tại nơi làm việc (đối thoại, thương lượng, ký kết thỏa ước </w:t>
      </w:r>
      <w:r>
        <w:rPr>
          <w:rFonts w:ascii="Times New Roman" w:hAnsi="Times New Roman"/>
          <w:sz w:val="28"/>
          <w:szCs w:val="28"/>
        </w:rPr>
        <w:t>lao động tập thể, tranh chấp lao động và đình công). Thông qua các quy định</w:t>
      </w:r>
      <w:r w:rsidR="001D4E6A">
        <w:rPr>
          <w:rFonts w:ascii="Times New Roman" w:hAnsi="Times New Roman"/>
          <w:sz w:val="28"/>
          <w:szCs w:val="28"/>
        </w:rPr>
        <w:t xml:space="preserve"> này</w:t>
      </w:r>
      <w:r>
        <w:rPr>
          <w:rFonts w:ascii="Times New Roman" w:hAnsi="Times New Roman"/>
          <w:sz w:val="28"/>
          <w:szCs w:val="28"/>
        </w:rPr>
        <w:t xml:space="preserve"> đã làm cho nhận thức xã hội, đặc biệt là các đối tác xã hội, các bên trong doanh nghiệp có được cái nhìn đúng đắn về vị trí, vai trò của hoạt động đối thoại và thực hiện dân chủ ở cơ sở tại nơi làm việc; </w:t>
      </w:r>
      <w:r>
        <w:rPr>
          <w:rFonts w:ascii="Times New Roman" w:hAnsi="Times New Roman"/>
          <w:sz w:val="28"/>
          <w:szCs w:val="28"/>
        </w:rPr>
        <w:lastRenderedPageBreak/>
        <w:t xml:space="preserve">nhiều doanh nghiệp đã quan tâm và thực hiện các hoạt động đối thoại định kỳ, tổ chức hội nghị người lao động và các hình thức dân chủ khác, qua đó tạo ra sự chuyển biến </w:t>
      </w:r>
      <w:r w:rsidR="001D4E6A">
        <w:rPr>
          <w:rFonts w:ascii="Times New Roman" w:hAnsi="Times New Roman"/>
          <w:sz w:val="28"/>
          <w:szCs w:val="28"/>
        </w:rPr>
        <w:t>tích cực</w:t>
      </w:r>
      <w:r>
        <w:rPr>
          <w:rFonts w:ascii="Times New Roman" w:hAnsi="Times New Roman"/>
          <w:sz w:val="28"/>
          <w:szCs w:val="28"/>
        </w:rPr>
        <w:t xml:space="preserve"> về quan hệ lao động</w:t>
      </w:r>
      <w:r w:rsidR="00634775">
        <w:rPr>
          <w:rFonts w:ascii="Times New Roman" w:hAnsi="Times New Roman"/>
          <w:sz w:val="28"/>
          <w:szCs w:val="28"/>
        </w:rPr>
        <w:t xml:space="preserve">, nhất là ở những doanh nhiệp có nguy cơ tranh chấp lao động, đình công cao. </w:t>
      </w:r>
    </w:p>
    <w:p w:rsidR="007C2F33" w:rsidRDefault="00634775" w:rsidP="007D191E">
      <w:pPr>
        <w:spacing w:before="120" w:after="120" w:line="240" w:lineRule="auto"/>
        <w:ind w:firstLine="720"/>
        <w:jc w:val="both"/>
        <w:rPr>
          <w:rFonts w:ascii="Times New Roman" w:hAnsi="Times New Roman"/>
          <w:sz w:val="28"/>
          <w:szCs w:val="28"/>
        </w:rPr>
      </w:pPr>
      <w:r>
        <w:rPr>
          <w:rFonts w:ascii="Times New Roman" w:hAnsi="Times New Roman"/>
          <w:sz w:val="28"/>
          <w:szCs w:val="28"/>
        </w:rPr>
        <w:t>Tuy nhiên, bên cạnh kết quả đạt được, các quy định về đối thoại và thực hiện dân chủ ở cơ sở tại nơi làm việc</w:t>
      </w:r>
      <w:r w:rsidR="001D4E6A">
        <w:rPr>
          <w:rFonts w:ascii="Times New Roman" w:hAnsi="Times New Roman"/>
          <w:sz w:val="28"/>
          <w:szCs w:val="28"/>
        </w:rPr>
        <w:t xml:space="preserve"> hiện nay</w:t>
      </w:r>
      <w:r>
        <w:rPr>
          <w:rFonts w:ascii="Times New Roman" w:hAnsi="Times New Roman"/>
          <w:sz w:val="28"/>
          <w:szCs w:val="28"/>
        </w:rPr>
        <w:t xml:space="preserve"> còn có những hạn chế: (i) Các quy định về đối thoại được quy định </w:t>
      </w:r>
      <w:r w:rsidR="001D4E6A">
        <w:rPr>
          <w:rFonts w:ascii="Times New Roman" w:hAnsi="Times New Roman"/>
          <w:sz w:val="28"/>
          <w:szCs w:val="28"/>
        </w:rPr>
        <w:t>theo</w:t>
      </w:r>
      <w:r>
        <w:rPr>
          <w:rFonts w:ascii="Times New Roman" w:hAnsi="Times New Roman"/>
          <w:sz w:val="28"/>
          <w:szCs w:val="28"/>
        </w:rPr>
        <w:t xml:space="preserve"> mô hình 01 tổ chức đại diện duy nhất cho người lao động trong doanh nghiệp, </w:t>
      </w:r>
      <w:r w:rsidR="001D4E6A">
        <w:rPr>
          <w:rFonts w:ascii="Times New Roman" w:hAnsi="Times New Roman"/>
          <w:sz w:val="28"/>
          <w:szCs w:val="28"/>
        </w:rPr>
        <w:t>trong khi</w:t>
      </w:r>
      <w:r>
        <w:rPr>
          <w:rFonts w:ascii="Times New Roman" w:hAnsi="Times New Roman"/>
          <w:sz w:val="28"/>
          <w:szCs w:val="28"/>
        </w:rPr>
        <w:t xml:space="preserve"> Bộ luật Lao động năm 2019 cho phép trong doanh nghiệp được thành lập nhiều hơn một tổ chức đại diện của người lao động</w:t>
      </w:r>
      <w:r w:rsidR="001D4E6A">
        <w:rPr>
          <w:rFonts w:ascii="Times New Roman" w:hAnsi="Times New Roman"/>
          <w:sz w:val="28"/>
          <w:szCs w:val="28"/>
        </w:rPr>
        <w:t xml:space="preserve"> từ năm 2021</w:t>
      </w:r>
      <w:r>
        <w:rPr>
          <w:rFonts w:ascii="Times New Roman" w:hAnsi="Times New Roman"/>
          <w:sz w:val="28"/>
          <w:szCs w:val="28"/>
        </w:rPr>
        <w:t xml:space="preserve">; (ii) Chưa hình thành được các quy định rõ ràng về xác định số lượng, thành phần đại diện của các bên khi tham gia vào các loại hình đối thoại nhất là ở những doanh nghiệp có đông lao động và trong bối cảnh doanh nghiệp có nhiều hơn một tổ chức đại diện của người lao động </w:t>
      </w:r>
      <w:r w:rsidR="001D4E6A">
        <w:rPr>
          <w:rFonts w:ascii="Times New Roman" w:hAnsi="Times New Roman"/>
          <w:sz w:val="28"/>
          <w:szCs w:val="28"/>
        </w:rPr>
        <w:t xml:space="preserve">(bên cạnh công đoàn) </w:t>
      </w:r>
      <w:r>
        <w:rPr>
          <w:rFonts w:ascii="Times New Roman" w:hAnsi="Times New Roman"/>
          <w:sz w:val="28"/>
          <w:szCs w:val="28"/>
        </w:rPr>
        <w:t xml:space="preserve">và có cả những người lao động không tham gia tổ chức đại diện </w:t>
      </w:r>
      <w:r w:rsidR="001D4E6A">
        <w:rPr>
          <w:rFonts w:ascii="Times New Roman" w:hAnsi="Times New Roman"/>
          <w:sz w:val="28"/>
          <w:szCs w:val="28"/>
        </w:rPr>
        <w:t>người lao động nào</w:t>
      </w:r>
      <w:r>
        <w:rPr>
          <w:rFonts w:ascii="Times New Roman" w:hAnsi="Times New Roman"/>
          <w:sz w:val="28"/>
          <w:szCs w:val="28"/>
        </w:rPr>
        <w:t>; (i</w:t>
      </w:r>
      <w:r w:rsidR="001D4E6A">
        <w:rPr>
          <w:rFonts w:ascii="Times New Roman" w:hAnsi="Times New Roman"/>
          <w:sz w:val="28"/>
          <w:szCs w:val="28"/>
        </w:rPr>
        <w:t>ii)</w:t>
      </w:r>
      <w:r>
        <w:rPr>
          <w:rFonts w:ascii="Times New Roman" w:hAnsi="Times New Roman"/>
          <w:sz w:val="28"/>
          <w:szCs w:val="28"/>
        </w:rPr>
        <w:t xml:space="preserve"> Chưa quy định rõ trách nhiệm của mỗi bên trong việc tổ chức và tiến hành từng loại hình đối thoại, dẫn tới sự lúng túng, không nhất quán trong quá trình thực hiện của các doanh nghiệp; (</w:t>
      </w:r>
      <w:r w:rsidR="001D4E6A">
        <w:rPr>
          <w:rFonts w:ascii="Times New Roman" w:hAnsi="Times New Roman"/>
          <w:sz w:val="28"/>
          <w:szCs w:val="28"/>
        </w:rPr>
        <w:t>i</w:t>
      </w:r>
      <w:r>
        <w:rPr>
          <w:rFonts w:ascii="Times New Roman" w:hAnsi="Times New Roman"/>
          <w:sz w:val="28"/>
          <w:szCs w:val="28"/>
        </w:rPr>
        <w:t>v) Nội dung về thực hiện dân chủ ở cơ sở tại nơi làm việc mới chỉ quy định cụ thể từng nội dung về người lao động được biết, được tham gia</w:t>
      </w:r>
      <w:r w:rsidR="009B6DF5">
        <w:rPr>
          <w:rFonts w:ascii="Times New Roman" w:hAnsi="Times New Roman"/>
          <w:sz w:val="28"/>
          <w:szCs w:val="28"/>
        </w:rPr>
        <w:t xml:space="preserve"> ý kiến, được</w:t>
      </w:r>
      <w:r>
        <w:rPr>
          <w:rFonts w:ascii="Times New Roman" w:hAnsi="Times New Roman"/>
          <w:sz w:val="28"/>
          <w:szCs w:val="28"/>
        </w:rPr>
        <w:t xml:space="preserve"> quyết định và kiểm tra giám sát mà chưa nêu được các hình thức thực hiện cơ bản.</w:t>
      </w:r>
    </w:p>
    <w:p w:rsidR="0066712B" w:rsidRDefault="0066712B" w:rsidP="007D191E">
      <w:pPr>
        <w:spacing w:before="120" w:after="120" w:line="240" w:lineRule="auto"/>
        <w:ind w:firstLine="720"/>
        <w:jc w:val="both"/>
        <w:rPr>
          <w:rFonts w:ascii="Times New Roman" w:hAnsi="Times New Roman"/>
          <w:sz w:val="28"/>
          <w:szCs w:val="28"/>
        </w:rPr>
      </w:pPr>
      <w:r>
        <w:rPr>
          <w:rFonts w:ascii="Times New Roman" w:hAnsi="Times New Roman"/>
          <w:sz w:val="28"/>
          <w:szCs w:val="28"/>
        </w:rPr>
        <w:t>2. Bộ luật Lao động năm 2019 có các quy định về đối thoại khác với Bộ luật Lao động năm 2012, trong đó</w:t>
      </w:r>
      <w:r w:rsidR="002D055B">
        <w:rPr>
          <w:rFonts w:ascii="Times New Roman" w:hAnsi="Times New Roman"/>
          <w:sz w:val="28"/>
          <w:szCs w:val="28"/>
        </w:rPr>
        <w:t>:</w:t>
      </w:r>
      <w:r>
        <w:rPr>
          <w:rFonts w:ascii="Times New Roman" w:hAnsi="Times New Roman"/>
          <w:sz w:val="28"/>
          <w:szCs w:val="28"/>
        </w:rPr>
        <w:t xml:space="preserve"> </w:t>
      </w:r>
      <w:r w:rsidR="002D055B">
        <w:rPr>
          <w:rFonts w:ascii="Times New Roman" w:hAnsi="Times New Roman"/>
          <w:sz w:val="28"/>
          <w:szCs w:val="28"/>
        </w:rPr>
        <w:t>(i) Q</w:t>
      </w:r>
      <w:r>
        <w:rPr>
          <w:rFonts w:ascii="Times New Roman" w:hAnsi="Times New Roman"/>
          <w:sz w:val="28"/>
          <w:szCs w:val="28"/>
        </w:rPr>
        <w:t xml:space="preserve">uy định đối thoại định kỳ </w:t>
      </w:r>
      <w:r w:rsidR="001D4E6A">
        <w:rPr>
          <w:rFonts w:ascii="Times New Roman" w:hAnsi="Times New Roman"/>
          <w:sz w:val="28"/>
          <w:szCs w:val="28"/>
        </w:rPr>
        <w:t xml:space="preserve">thực hiện </w:t>
      </w:r>
      <w:r>
        <w:rPr>
          <w:rFonts w:ascii="Times New Roman" w:hAnsi="Times New Roman"/>
          <w:sz w:val="28"/>
          <w:szCs w:val="28"/>
        </w:rPr>
        <w:t xml:space="preserve">ít nhất 01 năm 01 lần (điểm a khoản 2 Điều 63); </w:t>
      </w:r>
      <w:r w:rsidR="002D055B">
        <w:rPr>
          <w:rFonts w:ascii="Times New Roman" w:hAnsi="Times New Roman"/>
          <w:sz w:val="28"/>
          <w:szCs w:val="28"/>
        </w:rPr>
        <w:t>(ii) B</w:t>
      </w:r>
      <w:r>
        <w:rPr>
          <w:rFonts w:ascii="Times New Roman" w:hAnsi="Times New Roman"/>
          <w:sz w:val="28"/>
          <w:szCs w:val="28"/>
        </w:rPr>
        <w:t xml:space="preserve">ổ sung loại hình đối thoại vụ việc (điểm c khoản 2 Điều 63); </w:t>
      </w:r>
      <w:r w:rsidR="002D055B">
        <w:rPr>
          <w:rFonts w:ascii="Times New Roman" w:hAnsi="Times New Roman"/>
          <w:sz w:val="28"/>
          <w:szCs w:val="28"/>
        </w:rPr>
        <w:t>(iii) C</w:t>
      </w:r>
      <w:r>
        <w:rPr>
          <w:rFonts w:ascii="Times New Roman" w:hAnsi="Times New Roman"/>
          <w:sz w:val="28"/>
          <w:szCs w:val="28"/>
        </w:rPr>
        <w:t xml:space="preserve">hủ thể tham gia đối thoại bên người lao động </w:t>
      </w:r>
      <w:r w:rsidRPr="009B6DF5">
        <w:rPr>
          <w:rFonts w:ascii="Times New Roman" w:hAnsi="Times New Roman"/>
          <w:sz w:val="28"/>
          <w:szCs w:val="28"/>
        </w:rPr>
        <w:t>là</w:t>
      </w:r>
      <w:r>
        <w:rPr>
          <w:rFonts w:ascii="Times New Roman" w:hAnsi="Times New Roman"/>
          <w:sz w:val="28"/>
          <w:szCs w:val="28"/>
        </w:rPr>
        <w:t xml:space="preserve"> tổ chức đại diện người lao </w:t>
      </w:r>
      <w:r w:rsidRPr="001216BD">
        <w:rPr>
          <w:rFonts w:ascii="Times New Roman" w:hAnsi="Times New Roman"/>
          <w:sz w:val="28"/>
          <w:szCs w:val="28"/>
        </w:rPr>
        <w:t>động</w:t>
      </w:r>
      <w:r w:rsidR="002D055B" w:rsidRPr="001216BD">
        <w:rPr>
          <w:rFonts w:ascii="Times New Roman" w:hAnsi="Times New Roman"/>
          <w:sz w:val="28"/>
          <w:szCs w:val="28"/>
        </w:rPr>
        <w:t xml:space="preserve">, </w:t>
      </w:r>
      <w:r w:rsidRPr="001216BD">
        <w:rPr>
          <w:rFonts w:ascii="Times New Roman" w:hAnsi="Times New Roman"/>
          <w:sz w:val="28"/>
          <w:szCs w:val="28"/>
        </w:rPr>
        <w:t xml:space="preserve">có thể có nhiều tổ chức </w:t>
      </w:r>
      <w:r>
        <w:rPr>
          <w:rFonts w:ascii="Times New Roman" w:hAnsi="Times New Roman"/>
          <w:sz w:val="28"/>
          <w:szCs w:val="28"/>
        </w:rPr>
        <w:t xml:space="preserve">khác nhau được thành lập theo quy định của Bộ luật Lao động; </w:t>
      </w:r>
      <w:r w:rsidR="002D055B">
        <w:rPr>
          <w:rFonts w:ascii="Times New Roman" w:hAnsi="Times New Roman"/>
          <w:sz w:val="28"/>
          <w:szCs w:val="28"/>
        </w:rPr>
        <w:t xml:space="preserve">(iv) </w:t>
      </w:r>
      <w:r>
        <w:rPr>
          <w:rFonts w:ascii="Times New Roman" w:hAnsi="Times New Roman"/>
          <w:sz w:val="28"/>
          <w:szCs w:val="28"/>
        </w:rPr>
        <w:t>tại khoản 4 Điều 63 của Bộ luật Lao động giao Chính phủ quy định việc tổ chức đối thoại và thực hiện dân chủ ở cơ sở tại nơi làm việc.</w:t>
      </w:r>
    </w:p>
    <w:p w:rsidR="0066712B" w:rsidRPr="007C2F33" w:rsidRDefault="0066712B" w:rsidP="007D191E">
      <w:pPr>
        <w:spacing w:before="120" w:after="120" w:line="240" w:lineRule="auto"/>
        <w:ind w:firstLine="720"/>
        <w:jc w:val="both"/>
        <w:rPr>
          <w:rFonts w:ascii="Times New Roman" w:hAnsi="Times New Roman"/>
          <w:sz w:val="28"/>
          <w:szCs w:val="28"/>
        </w:rPr>
      </w:pPr>
      <w:r>
        <w:rPr>
          <w:rFonts w:ascii="Times New Roman" w:hAnsi="Times New Roman"/>
          <w:sz w:val="28"/>
          <w:szCs w:val="28"/>
        </w:rPr>
        <w:t>3. Từ các thực tế trên, cần thiết phải ban hành Nghị định quy định về việc tổ chức đối thoại và thực hiện</w:t>
      </w:r>
      <w:r w:rsidR="00F52013">
        <w:rPr>
          <w:rFonts w:ascii="Times New Roman" w:hAnsi="Times New Roman"/>
          <w:sz w:val="28"/>
          <w:szCs w:val="28"/>
        </w:rPr>
        <w:t xml:space="preserve"> quy chế</w:t>
      </w:r>
      <w:r>
        <w:rPr>
          <w:rFonts w:ascii="Times New Roman" w:hAnsi="Times New Roman"/>
          <w:sz w:val="28"/>
          <w:szCs w:val="28"/>
        </w:rPr>
        <w:t xml:space="preserve"> dân chủ ở cơ sở tại nơi làm việc cho phù hợp với quy định của Bộ luật Lao động năm 2019 và khắc phục những bất hợp lý về đối thoại và thực hiện dân chủ ở cơ sở tại nơi làm việc đang đặt ra hiện nay.</w:t>
      </w:r>
    </w:p>
    <w:p w:rsidR="00C50BC1" w:rsidRPr="00B667F1" w:rsidRDefault="00C50BC1" w:rsidP="007D191E">
      <w:pPr>
        <w:spacing w:before="120" w:after="120" w:line="240" w:lineRule="auto"/>
        <w:ind w:firstLine="720"/>
        <w:jc w:val="both"/>
        <w:rPr>
          <w:rFonts w:ascii="Times New Roman" w:hAnsi="Times New Roman"/>
          <w:b/>
          <w:sz w:val="28"/>
          <w:szCs w:val="28"/>
        </w:rPr>
      </w:pPr>
      <w:r w:rsidRPr="00B667F1">
        <w:rPr>
          <w:rFonts w:ascii="Times New Roman" w:hAnsi="Times New Roman"/>
          <w:b/>
          <w:sz w:val="28"/>
          <w:szCs w:val="28"/>
        </w:rPr>
        <w:t>II. Q</w:t>
      </w:r>
      <w:r w:rsidR="0066712B">
        <w:rPr>
          <w:rFonts w:ascii="Times New Roman" w:hAnsi="Times New Roman"/>
          <w:b/>
          <w:sz w:val="28"/>
          <w:szCs w:val="28"/>
        </w:rPr>
        <w:t>UAN ĐIỂM XÂY DỰNG NGHỊ ĐỊNH</w:t>
      </w:r>
    </w:p>
    <w:p w:rsidR="009B6DF5" w:rsidRDefault="0066712B" w:rsidP="007D191E">
      <w:pPr>
        <w:spacing w:before="120" w:after="120" w:line="240" w:lineRule="auto"/>
        <w:ind w:firstLine="720"/>
        <w:jc w:val="both"/>
        <w:rPr>
          <w:rFonts w:ascii="Times New Roman" w:hAnsi="Times New Roman"/>
          <w:color w:val="FF0000"/>
          <w:sz w:val="28"/>
          <w:szCs w:val="28"/>
        </w:rPr>
      </w:pPr>
      <w:r>
        <w:rPr>
          <w:rFonts w:ascii="Times New Roman" w:hAnsi="Times New Roman"/>
          <w:sz w:val="28"/>
          <w:szCs w:val="28"/>
        </w:rPr>
        <w:t>1. Việc xây dựng Nghị định phải bám sát đường lối</w:t>
      </w:r>
      <w:r w:rsidR="003F0999">
        <w:rPr>
          <w:rFonts w:ascii="Times New Roman" w:hAnsi="Times New Roman"/>
          <w:sz w:val="28"/>
          <w:szCs w:val="28"/>
        </w:rPr>
        <w:t>, chỉ đạo</w:t>
      </w:r>
      <w:r>
        <w:rPr>
          <w:rFonts w:ascii="Times New Roman" w:hAnsi="Times New Roman"/>
          <w:sz w:val="28"/>
          <w:szCs w:val="28"/>
        </w:rPr>
        <w:t xml:space="preserve"> của Đảng và Nhà nước về phát huy dân chủ tại cơ sở</w:t>
      </w:r>
      <w:r w:rsidR="00EF6608">
        <w:rPr>
          <w:rFonts w:ascii="Times New Roman" w:hAnsi="Times New Roman"/>
          <w:sz w:val="28"/>
          <w:szCs w:val="28"/>
        </w:rPr>
        <w:t xml:space="preserve">, bảo đảm quyền cơ bản của người lao động về những nội dung được biết, được bàn, được tham gia quyết định và kiểm tra giám sát trong quan hệ lao động; </w:t>
      </w:r>
      <w:r w:rsidR="003F0999">
        <w:rPr>
          <w:rFonts w:ascii="Times New Roman" w:hAnsi="Times New Roman"/>
          <w:sz w:val="28"/>
          <w:szCs w:val="28"/>
        </w:rPr>
        <w:t xml:space="preserve">bảo đảm </w:t>
      </w:r>
      <w:r w:rsidR="00EF6608">
        <w:rPr>
          <w:rFonts w:ascii="Times New Roman" w:hAnsi="Times New Roman"/>
          <w:sz w:val="28"/>
          <w:szCs w:val="28"/>
        </w:rPr>
        <w:t xml:space="preserve">phù hợp với chủ trương, nhiệm vụ, giải pháp về xây dựng quan hệ lao động hài hòa, ổn định và tiến bộ trong tình hình mới theo tinh thần </w:t>
      </w:r>
      <w:r w:rsidR="00EF6608" w:rsidRPr="009B6DF5">
        <w:rPr>
          <w:rFonts w:ascii="Times New Roman" w:hAnsi="Times New Roman"/>
          <w:sz w:val="28"/>
          <w:szCs w:val="28"/>
        </w:rPr>
        <w:t>Chỉ thị số 37</w:t>
      </w:r>
      <w:r w:rsidR="009B6DF5" w:rsidRPr="009B6DF5">
        <w:rPr>
          <w:rFonts w:ascii="Times New Roman" w:hAnsi="Times New Roman"/>
          <w:sz w:val="28"/>
          <w:szCs w:val="28"/>
        </w:rPr>
        <w:t>-CT/TW ngày 03 tháng 9 năm 2019 của Ban Bí thư về tăng cường sự lãnh đạo, chỉ đạo xây dựng quan hệ lao động hài hòa, ổn định và tiến bộ trong tình hình mới.</w:t>
      </w:r>
    </w:p>
    <w:p w:rsidR="00EF6608" w:rsidRDefault="00EF6608" w:rsidP="007D191E">
      <w:pPr>
        <w:spacing w:before="120" w:after="120" w:line="240" w:lineRule="auto"/>
        <w:ind w:firstLine="720"/>
        <w:jc w:val="both"/>
        <w:rPr>
          <w:rFonts w:ascii="Times New Roman" w:hAnsi="Times New Roman"/>
          <w:sz w:val="28"/>
          <w:szCs w:val="28"/>
        </w:rPr>
      </w:pPr>
      <w:r w:rsidRPr="00EF6608">
        <w:rPr>
          <w:rFonts w:ascii="Times New Roman" w:hAnsi="Times New Roman"/>
          <w:sz w:val="28"/>
          <w:szCs w:val="28"/>
        </w:rPr>
        <w:lastRenderedPageBreak/>
        <w:t xml:space="preserve">2. </w:t>
      </w:r>
      <w:r>
        <w:rPr>
          <w:rFonts w:ascii="Times New Roman" w:hAnsi="Times New Roman"/>
          <w:sz w:val="28"/>
          <w:szCs w:val="28"/>
        </w:rPr>
        <w:t>Các nội dung, quy định phải phù hợp với Bộ luật Lao động năm 2019, bảo đảm tính thống nhất của pháp luật, phù hợp với yêu cầu thực tiễn về phát triển quan hệ lao động trong cơ chế thị trường và hội nhập quốc tế.</w:t>
      </w:r>
    </w:p>
    <w:p w:rsidR="00EF6608" w:rsidRPr="00EF6608" w:rsidRDefault="00EF6608" w:rsidP="007D191E">
      <w:pPr>
        <w:spacing w:before="120" w:after="120" w:line="240" w:lineRule="auto"/>
        <w:ind w:firstLine="720"/>
        <w:jc w:val="both"/>
        <w:rPr>
          <w:rFonts w:ascii="Times New Roman" w:hAnsi="Times New Roman"/>
          <w:sz w:val="28"/>
          <w:szCs w:val="28"/>
        </w:rPr>
      </w:pPr>
      <w:r>
        <w:rPr>
          <w:rFonts w:ascii="Times New Roman" w:hAnsi="Times New Roman"/>
          <w:sz w:val="28"/>
          <w:szCs w:val="28"/>
        </w:rPr>
        <w:t>3. Khuyến khích được các bên trong doanh nghiệp tích cực tham gia các hoạt động đối thoại, thực hiện dân chủ ở cơ sở tại nơi làm việc để xây dựng quan hệ lao động hài hòa, ổn định và tiến bộ, góp phần tích cực cho việc ngăn ngừa, giảm thiểu các tranh chấp phát sinh.</w:t>
      </w:r>
    </w:p>
    <w:p w:rsidR="00583673" w:rsidRPr="00B667F1" w:rsidRDefault="00EF6608" w:rsidP="007D191E">
      <w:pPr>
        <w:spacing w:before="120" w:after="120" w:line="240" w:lineRule="auto"/>
        <w:ind w:firstLine="720"/>
        <w:jc w:val="both"/>
        <w:rPr>
          <w:rFonts w:ascii="Times New Roman" w:hAnsi="Times New Roman"/>
          <w:b/>
          <w:sz w:val="28"/>
          <w:szCs w:val="28"/>
        </w:rPr>
      </w:pPr>
      <w:r>
        <w:rPr>
          <w:rFonts w:ascii="Times New Roman" w:hAnsi="Times New Roman"/>
          <w:b/>
          <w:sz w:val="28"/>
          <w:szCs w:val="28"/>
        </w:rPr>
        <w:t>III. QUÁ TRÌNH XÂY DỰNG NGHỊ ĐỊNH</w:t>
      </w:r>
    </w:p>
    <w:p w:rsidR="00583673" w:rsidRPr="00B667F1" w:rsidRDefault="00583673" w:rsidP="007D191E">
      <w:pPr>
        <w:spacing w:before="120" w:after="120" w:line="240" w:lineRule="auto"/>
        <w:ind w:firstLine="720"/>
        <w:jc w:val="both"/>
        <w:rPr>
          <w:rFonts w:ascii="Times New Roman" w:hAnsi="Times New Roman"/>
          <w:sz w:val="28"/>
          <w:szCs w:val="28"/>
        </w:rPr>
      </w:pPr>
      <w:r w:rsidRPr="00B667F1">
        <w:rPr>
          <w:rFonts w:ascii="Times New Roman" w:hAnsi="Times New Roman"/>
          <w:sz w:val="28"/>
          <w:szCs w:val="28"/>
        </w:rPr>
        <w:t>Thực hiện quy định của Luật Ban hành văn bản quy phạm pháp luật, Bộ Lao động - Thương binh và Xã hội đã tiến hành đánh giá quá trình triển khai thực hiện Nghị định số 149/2018/NĐ-CP; thành lập Ban soạn thảo và Tổ biên tập xây dựng Nghị định; xây dựng Tờ trình, Nghị định; tổ chức một số cuộc hội thảo lấy ý kiến; tham vấn chuyên gia; gửi văn bản lấy ý kiế</w:t>
      </w:r>
      <w:r w:rsidR="00ED637F">
        <w:rPr>
          <w:rFonts w:ascii="Times New Roman" w:hAnsi="Times New Roman"/>
          <w:sz w:val="28"/>
          <w:szCs w:val="28"/>
        </w:rPr>
        <w:t>n các B</w:t>
      </w:r>
      <w:r w:rsidRPr="00B667F1">
        <w:rPr>
          <w:rFonts w:ascii="Times New Roman" w:hAnsi="Times New Roman"/>
          <w:sz w:val="28"/>
          <w:szCs w:val="28"/>
        </w:rPr>
        <w:t>ộ, ngành, Sở Lao động - Thương binh và Xã hội các tỉnh, thành phố trực thuộ</w:t>
      </w:r>
      <w:r w:rsidR="00ED637F">
        <w:rPr>
          <w:rFonts w:ascii="Times New Roman" w:hAnsi="Times New Roman"/>
          <w:sz w:val="28"/>
          <w:szCs w:val="28"/>
        </w:rPr>
        <w:t>c Trung ương,</w:t>
      </w:r>
      <w:r w:rsidRPr="00B667F1">
        <w:rPr>
          <w:rFonts w:ascii="Times New Roman" w:hAnsi="Times New Roman"/>
          <w:sz w:val="28"/>
          <w:szCs w:val="28"/>
        </w:rPr>
        <w:t xml:space="preserve"> các doanh nghiệp, hiệp hội doanh nghiệ</w:t>
      </w:r>
      <w:r w:rsidR="00ED637F">
        <w:rPr>
          <w:rFonts w:ascii="Times New Roman" w:hAnsi="Times New Roman"/>
          <w:sz w:val="28"/>
          <w:szCs w:val="28"/>
        </w:rPr>
        <w:t>p,</w:t>
      </w:r>
      <w:r w:rsidRPr="00B667F1">
        <w:rPr>
          <w:rFonts w:ascii="Times New Roman" w:hAnsi="Times New Roman"/>
          <w:sz w:val="28"/>
          <w:szCs w:val="28"/>
        </w:rPr>
        <w:t xml:space="preserve"> Tổng Liên đoàn Lao động Việt Nam, Phòng Thương mại và Công nghiệp Việt Nam, Liên minh Hợp tác xã Việt </w:t>
      </w:r>
      <w:r w:rsidR="00ED637F">
        <w:rPr>
          <w:rFonts w:ascii="Times New Roman" w:hAnsi="Times New Roman"/>
          <w:sz w:val="28"/>
          <w:szCs w:val="28"/>
        </w:rPr>
        <w:t>Nam và</w:t>
      </w:r>
      <w:r w:rsidRPr="00B667F1">
        <w:rPr>
          <w:rFonts w:ascii="Times New Roman" w:hAnsi="Times New Roman"/>
          <w:sz w:val="28"/>
          <w:szCs w:val="28"/>
        </w:rPr>
        <w:t xml:space="preserve"> đăng trên Cổng thông tin điện tử của Chính phủ </w:t>
      </w:r>
      <w:r w:rsidR="003F0999" w:rsidRPr="00ED637F">
        <w:rPr>
          <w:rFonts w:ascii="Times New Roman" w:eastAsia="Times New Roman" w:hAnsi="Times New Roman"/>
          <w:color w:val="000000"/>
          <w:sz w:val="28"/>
          <w:szCs w:val="28"/>
          <w:lang w:val="es-MX"/>
        </w:rPr>
        <w:t>(</w:t>
      </w:r>
      <w:hyperlink r:id="rId9" w:history="1">
        <w:r w:rsidR="003F0999" w:rsidRPr="00ED637F">
          <w:rPr>
            <w:rStyle w:val="Hyperlink"/>
            <w:rFonts w:ascii="Times New Roman" w:eastAsia="Times New Roman" w:hAnsi="Times New Roman"/>
            <w:color w:val="000000"/>
            <w:sz w:val="28"/>
            <w:szCs w:val="28"/>
            <w:u w:val="none"/>
            <w:lang w:val="es-MX"/>
          </w:rPr>
          <w:t>http://www.chinhphu.vn</w:t>
        </w:r>
      </w:hyperlink>
      <w:r w:rsidR="003F0999" w:rsidRPr="00ED637F">
        <w:rPr>
          <w:rFonts w:ascii="Times New Roman" w:eastAsia="Times New Roman" w:hAnsi="Times New Roman"/>
          <w:color w:val="000000"/>
          <w:sz w:val="28"/>
          <w:szCs w:val="28"/>
          <w:lang w:val="es-MX"/>
        </w:rPr>
        <w:t>)</w:t>
      </w:r>
      <w:r w:rsidR="003F0999">
        <w:rPr>
          <w:rFonts w:ascii="Times New Roman" w:eastAsia="Times New Roman" w:hAnsi="Times New Roman"/>
          <w:color w:val="000000"/>
          <w:sz w:val="28"/>
          <w:szCs w:val="28"/>
          <w:lang w:val="es-MX"/>
        </w:rPr>
        <w:t xml:space="preserve"> và Cổng thông tin điện tử của Bộ Lao động - Thương binh và Xã hội </w:t>
      </w:r>
      <w:r w:rsidR="003F0999" w:rsidRPr="00ED637F">
        <w:rPr>
          <w:rFonts w:ascii="Times New Roman" w:eastAsia="Times New Roman" w:hAnsi="Times New Roman"/>
          <w:color w:val="000000"/>
          <w:sz w:val="28"/>
          <w:szCs w:val="28"/>
          <w:lang w:val="es-MX"/>
        </w:rPr>
        <w:t>(</w:t>
      </w:r>
      <w:hyperlink r:id="rId10" w:history="1">
        <w:r w:rsidR="003F0999" w:rsidRPr="00ED637F">
          <w:rPr>
            <w:rStyle w:val="Hyperlink"/>
            <w:rFonts w:ascii="Times New Roman" w:eastAsia="Times New Roman" w:hAnsi="Times New Roman"/>
            <w:color w:val="000000"/>
            <w:sz w:val="28"/>
            <w:szCs w:val="28"/>
            <w:u w:val="none"/>
            <w:lang w:val="es-MX"/>
          </w:rPr>
          <w:t>http://www.molisa.gov.vn</w:t>
        </w:r>
      </w:hyperlink>
      <w:r w:rsidR="003F0999" w:rsidRPr="00ED637F">
        <w:rPr>
          <w:rFonts w:ascii="Times New Roman" w:eastAsia="Times New Roman" w:hAnsi="Times New Roman"/>
          <w:color w:val="000000"/>
          <w:sz w:val="28"/>
          <w:szCs w:val="28"/>
          <w:lang w:val="es-MX"/>
        </w:rPr>
        <w:t>)</w:t>
      </w:r>
      <w:r w:rsidRPr="00B667F1">
        <w:rPr>
          <w:rFonts w:ascii="Times New Roman" w:hAnsi="Times New Roman"/>
          <w:sz w:val="28"/>
          <w:szCs w:val="28"/>
        </w:rPr>
        <w:t xml:space="preserve"> trong thời gian 60 ngày để lấy ý kiến rộng rãi về nội dung dự thảo Nghị định.</w:t>
      </w:r>
    </w:p>
    <w:p w:rsidR="00583673" w:rsidRPr="00B667F1" w:rsidRDefault="00583673" w:rsidP="007D191E">
      <w:pPr>
        <w:spacing w:before="120" w:after="120" w:line="240" w:lineRule="auto"/>
        <w:ind w:firstLine="720"/>
        <w:jc w:val="both"/>
        <w:rPr>
          <w:rFonts w:ascii="Times New Roman" w:hAnsi="Times New Roman"/>
          <w:sz w:val="28"/>
          <w:szCs w:val="28"/>
        </w:rPr>
      </w:pPr>
      <w:r w:rsidRPr="00B667F1">
        <w:rPr>
          <w:rFonts w:ascii="Times New Roman" w:hAnsi="Times New Roman"/>
          <w:sz w:val="28"/>
          <w:szCs w:val="28"/>
        </w:rPr>
        <w:t>Tiếp thu ý kiến đóng góp của các</w:t>
      </w:r>
      <w:r w:rsidR="003F0999">
        <w:rPr>
          <w:rFonts w:ascii="Times New Roman" w:hAnsi="Times New Roman"/>
          <w:sz w:val="28"/>
          <w:szCs w:val="28"/>
        </w:rPr>
        <w:t xml:space="preserve"> Bộ, ngành,</w:t>
      </w:r>
      <w:r w:rsidRPr="00B667F1">
        <w:rPr>
          <w:rFonts w:ascii="Times New Roman" w:hAnsi="Times New Roman"/>
          <w:sz w:val="28"/>
          <w:szCs w:val="28"/>
        </w:rPr>
        <w:t xml:space="preserve"> cơ quan, tổ chức, cá nhân, </w:t>
      </w:r>
      <w:r w:rsidR="003F0999" w:rsidRPr="00B667F1">
        <w:rPr>
          <w:rFonts w:ascii="Times New Roman" w:hAnsi="Times New Roman"/>
          <w:sz w:val="28"/>
          <w:szCs w:val="28"/>
        </w:rPr>
        <w:t>Bộ Lao động - Thương binh và Xã hội</w:t>
      </w:r>
      <w:r w:rsidRPr="00B667F1">
        <w:rPr>
          <w:rFonts w:ascii="Times New Roman" w:hAnsi="Times New Roman"/>
          <w:sz w:val="28"/>
          <w:szCs w:val="28"/>
        </w:rPr>
        <w:t xml:space="preserve"> đã </w:t>
      </w:r>
      <w:r w:rsidR="003F0999">
        <w:rPr>
          <w:rFonts w:ascii="Times New Roman" w:hAnsi="Times New Roman"/>
          <w:sz w:val="28"/>
          <w:szCs w:val="28"/>
        </w:rPr>
        <w:t xml:space="preserve">hoàn thiện, </w:t>
      </w:r>
      <w:r w:rsidRPr="00B667F1">
        <w:rPr>
          <w:rFonts w:ascii="Times New Roman" w:hAnsi="Times New Roman"/>
          <w:sz w:val="28"/>
          <w:szCs w:val="28"/>
        </w:rPr>
        <w:t>chỉnh lý dự thảo Nghị định và các tài liệu kèm theo trình Chính phủ.</w:t>
      </w:r>
    </w:p>
    <w:p w:rsidR="00583673" w:rsidRPr="00B667F1" w:rsidRDefault="00C92A43" w:rsidP="007D191E">
      <w:pPr>
        <w:spacing w:before="120" w:after="120" w:line="240" w:lineRule="auto"/>
        <w:ind w:firstLine="720"/>
        <w:jc w:val="both"/>
        <w:rPr>
          <w:rFonts w:ascii="Times New Roman" w:hAnsi="Times New Roman"/>
          <w:b/>
          <w:sz w:val="28"/>
          <w:szCs w:val="28"/>
        </w:rPr>
      </w:pPr>
      <w:r w:rsidRPr="00B667F1">
        <w:rPr>
          <w:rFonts w:ascii="Times New Roman" w:hAnsi="Times New Roman"/>
          <w:b/>
          <w:sz w:val="28"/>
          <w:szCs w:val="28"/>
        </w:rPr>
        <w:t>IV. N</w:t>
      </w:r>
      <w:r w:rsidR="00EF6608">
        <w:rPr>
          <w:rFonts w:ascii="Times New Roman" w:hAnsi="Times New Roman"/>
          <w:b/>
          <w:sz w:val="28"/>
          <w:szCs w:val="28"/>
        </w:rPr>
        <w:t>ỘI DUNG CƠ BẢN CỦA NGHỊ ĐỊNH</w:t>
      </w:r>
    </w:p>
    <w:p w:rsidR="004646E2" w:rsidRDefault="00032E5F" w:rsidP="007D191E">
      <w:pPr>
        <w:spacing w:before="120" w:after="120" w:line="240" w:lineRule="auto"/>
        <w:ind w:firstLine="720"/>
        <w:jc w:val="both"/>
        <w:rPr>
          <w:rFonts w:ascii="Times New Roman" w:hAnsi="Times New Roman"/>
          <w:sz w:val="28"/>
          <w:szCs w:val="28"/>
        </w:rPr>
      </w:pPr>
      <w:r w:rsidRPr="00B667F1">
        <w:rPr>
          <w:rFonts w:ascii="Times New Roman" w:hAnsi="Times New Roman"/>
          <w:sz w:val="28"/>
          <w:szCs w:val="28"/>
          <w:lang w:val="de-DE"/>
        </w:rPr>
        <w:t xml:space="preserve">Nghị định gồm </w:t>
      </w:r>
      <w:r w:rsidR="00EF6608">
        <w:rPr>
          <w:rFonts w:ascii="Times New Roman" w:hAnsi="Times New Roman"/>
          <w:sz w:val="28"/>
          <w:szCs w:val="28"/>
          <w:lang w:val="de-DE"/>
        </w:rPr>
        <w:t xml:space="preserve">4 chương </w:t>
      </w:r>
      <w:r w:rsidR="00F61448">
        <w:rPr>
          <w:rFonts w:ascii="Times New Roman" w:hAnsi="Times New Roman"/>
          <w:sz w:val="28"/>
          <w:szCs w:val="28"/>
          <w:lang w:val="de-DE"/>
        </w:rPr>
        <w:t>1</w:t>
      </w:r>
      <w:r w:rsidR="001216BD">
        <w:rPr>
          <w:rFonts w:ascii="Times New Roman" w:hAnsi="Times New Roman"/>
          <w:sz w:val="28"/>
          <w:szCs w:val="28"/>
          <w:lang w:val="de-DE"/>
        </w:rPr>
        <w:t>6</w:t>
      </w:r>
      <w:r w:rsidR="00F61448">
        <w:rPr>
          <w:rFonts w:ascii="Times New Roman" w:hAnsi="Times New Roman"/>
          <w:sz w:val="28"/>
          <w:szCs w:val="28"/>
          <w:lang w:val="de-DE"/>
        </w:rPr>
        <w:t xml:space="preserve"> </w:t>
      </w:r>
      <w:r w:rsidR="00EF6608">
        <w:rPr>
          <w:rFonts w:ascii="Times New Roman" w:hAnsi="Times New Roman"/>
          <w:sz w:val="28"/>
          <w:szCs w:val="28"/>
          <w:lang w:val="de-DE"/>
        </w:rPr>
        <w:t>điều</w:t>
      </w:r>
      <w:r w:rsidRPr="00B667F1">
        <w:rPr>
          <w:rFonts w:ascii="Times New Roman" w:hAnsi="Times New Roman"/>
          <w:sz w:val="28"/>
          <w:szCs w:val="28"/>
          <w:lang w:val="de-DE"/>
        </w:rPr>
        <w:t xml:space="preserve"> </w:t>
      </w:r>
      <w:r w:rsidR="00EF6608">
        <w:rPr>
          <w:rFonts w:ascii="Times New Roman" w:hAnsi="Times New Roman"/>
          <w:sz w:val="28"/>
          <w:szCs w:val="28"/>
          <w:lang w:val="de-DE"/>
        </w:rPr>
        <w:t>với những</w:t>
      </w:r>
      <w:r w:rsidR="004646E2" w:rsidRPr="00B667F1">
        <w:rPr>
          <w:rFonts w:ascii="Times New Roman" w:hAnsi="Times New Roman"/>
          <w:sz w:val="28"/>
          <w:szCs w:val="28"/>
        </w:rPr>
        <w:t xml:space="preserve"> nội dung sau:</w:t>
      </w:r>
    </w:p>
    <w:p w:rsidR="00EF6608" w:rsidRDefault="00EF6608" w:rsidP="007D191E">
      <w:pPr>
        <w:spacing w:before="120" w:after="120" w:line="240" w:lineRule="auto"/>
        <w:ind w:firstLine="720"/>
        <w:jc w:val="both"/>
        <w:rPr>
          <w:rFonts w:ascii="Times New Roman" w:hAnsi="Times New Roman"/>
          <w:sz w:val="28"/>
          <w:szCs w:val="28"/>
        </w:rPr>
      </w:pPr>
      <w:r w:rsidRPr="003F0999">
        <w:rPr>
          <w:rFonts w:ascii="Times New Roman" w:hAnsi="Times New Roman"/>
          <w:i/>
          <w:sz w:val="28"/>
          <w:szCs w:val="28"/>
        </w:rPr>
        <w:t>1. Chương I. Những quy định chung</w:t>
      </w:r>
      <w:r>
        <w:rPr>
          <w:rFonts w:ascii="Times New Roman" w:hAnsi="Times New Roman"/>
          <w:sz w:val="28"/>
          <w:szCs w:val="28"/>
        </w:rPr>
        <w:t>, gồ</w:t>
      </w:r>
      <w:r w:rsidR="002D055B">
        <w:rPr>
          <w:rFonts w:ascii="Times New Roman" w:hAnsi="Times New Roman"/>
          <w:sz w:val="28"/>
          <w:szCs w:val="28"/>
        </w:rPr>
        <w:t>m 3</w:t>
      </w:r>
      <w:r>
        <w:rPr>
          <w:rFonts w:ascii="Times New Roman" w:hAnsi="Times New Roman"/>
          <w:sz w:val="28"/>
          <w:szCs w:val="28"/>
        </w:rPr>
        <w:t xml:space="preserve"> điều (</w:t>
      </w:r>
      <w:r w:rsidR="002D055B">
        <w:rPr>
          <w:rFonts w:ascii="Times New Roman" w:hAnsi="Times New Roman"/>
          <w:sz w:val="28"/>
          <w:szCs w:val="28"/>
        </w:rPr>
        <w:t xml:space="preserve">từ </w:t>
      </w:r>
      <w:r>
        <w:rPr>
          <w:rFonts w:ascii="Times New Roman" w:hAnsi="Times New Roman"/>
          <w:sz w:val="28"/>
          <w:szCs w:val="28"/>
        </w:rPr>
        <w:t>Điều 1</w:t>
      </w:r>
      <w:r w:rsidR="002D055B">
        <w:rPr>
          <w:rFonts w:ascii="Times New Roman" w:hAnsi="Times New Roman"/>
          <w:sz w:val="28"/>
          <w:szCs w:val="28"/>
        </w:rPr>
        <w:t xml:space="preserve"> đến Điều 3</w:t>
      </w:r>
      <w:r>
        <w:rPr>
          <w:rFonts w:ascii="Times New Roman" w:hAnsi="Times New Roman"/>
          <w:sz w:val="28"/>
          <w:szCs w:val="28"/>
        </w:rPr>
        <w:t>) quy định về phạm vi điều chỉnh</w:t>
      </w:r>
      <w:r w:rsidR="002D055B">
        <w:rPr>
          <w:rFonts w:ascii="Times New Roman" w:hAnsi="Times New Roman"/>
          <w:sz w:val="28"/>
          <w:szCs w:val="28"/>
        </w:rPr>
        <w:t>,</w:t>
      </w:r>
      <w:r>
        <w:rPr>
          <w:rFonts w:ascii="Times New Roman" w:hAnsi="Times New Roman"/>
          <w:sz w:val="28"/>
          <w:szCs w:val="28"/>
        </w:rPr>
        <w:t xml:space="preserve"> đối tượng áp dụng</w:t>
      </w:r>
      <w:r w:rsidR="002D055B">
        <w:rPr>
          <w:rFonts w:ascii="Times New Roman" w:hAnsi="Times New Roman"/>
          <w:sz w:val="28"/>
          <w:szCs w:val="28"/>
        </w:rPr>
        <w:t xml:space="preserve"> và nguyên tắc đối thoại và thực hiện </w:t>
      </w:r>
      <w:r w:rsidR="00F52013">
        <w:rPr>
          <w:rFonts w:ascii="Times New Roman" w:hAnsi="Times New Roman"/>
          <w:sz w:val="28"/>
          <w:szCs w:val="28"/>
        </w:rPr>
        <w:t xml:space="preserve">quy chế </w:t>
      </w:r>
      <w:r w:rsidR="002D055B">
        <w:rPr>
          <w:rFonts w:ascii="Times New Roman" w:hAnsi="Times New Roman"/>
          <w:sz w:val="28"/>
          <w:szCs w:val="28"/>
        </w:rPr>
        <w:t>dân chủ ở cơ sở tại nơi làm việc</w:t>
      </w:r>
      <w:r>
        <w:rPr>
          <w:rFonts w:ascii="Times New Roman" w:hAnsi="Times New Roman"/>
          <w:sz w:val="28"/>
          <w:szCs w:val="28"/>
        </w:rPr>
        <w:t>.</w:t>
      </w:r>
    </w:p>
    <w:p w:rsidR="001216BD" w:rsidRPr="00B667F1" w:rsidRDefault="001216BD" w:rsidP="007D191E">
      <w:pPr>
        <w:spacing w:before="120" w:after="120" w:line="240" w:lineRule="auto"/>
        <w:ind w:firstLine="720"/>
        <w:jc w:val="both"/>
        <w:rPr>
          <w:rFonts w:ascii="Times New Roman" w:hAnsi="Times New Roman"/>
          <w:sz w:val="28"/>
          <w:szCs w:val="28"/>
        </w:rPr>
      </w:pPr>
      <w:r w:rsidRPr="003F0999">
        <w:rPr>
          <w:rFonts w:ascii="Times New Roman" w:hAnsi="Times New Roman"/>
          <w:i/>
          <w:sz w:val="28"/>
          <w:szCs w:val="28"/>
        </w:rPr>
        <w:t>2. Chương II. Tổ chức đối thoại tại nơi làm việc</w:t>
      </w:r>
      <w:r>
        <w:rPr>
          <w:rFonts w:ascii="Times New Roman" w:hAnsi="Times New Roman"/>
          <w:sz w:val="28"/>
          <w:szCs w:val="28"/>
        </w:rPr>
        <w:t>, gồm 5 điều (từ Điều 4</w:t>
      </w:r>
      <w:r w:rsidRPr="00B667F1">
        <w:rPr>
          <w:rFonts w:ascii="Times New Roman" w:hAnsi="Times New Roman"/>
          <w:sz w:val="28"/>
          <w:szCs w:val="28"/>
        </w:rPr>
        <w:t xml:space="preserve"> đến Điều </w:t>
      </w:r>
      <w:r>
        <w:rPr>
          <w:rFonts w:ascii="Times New Roman" w:hAnsi="Times New Roman"/>
          <w:sz w:val="28"/>
          <w:szCs w:val="28"/>
        </w:rPr>
        <w:t>8</w:t>
      </w:r>
      <w:r w:rsidRPr="00B667F1">
        <w:rPr>
          <w:rFonts w:ascii="Times New Roman" w:hAnsi="Times New Roman"/>
          <w:sz w:val="28"/>
          <w:szCs w:val="28"/>
        </w:rPr>
        <w:t>)</w:t>
      </w:r>
      <w:r>
        <w:rPr>
          <w:rFonts w:ascii="Times New Roman" w:hAnsi="Times New Roman"/>
          <w:sz w:val="28"/>
          <w:szCs w:val="28"/>
        </w:rPr>
        <w:t xml:space="preserve"> quy định về</w:t>
      </w:r>
      <w:r w:rsidR="009A58E4">
        <w:rPr>
          <w:rFonts w:ascii="Times New Roman" w:hAnsi="Times New Roman"/>
          <w:sz w:val="28"/>
          <w:szCs w:val="28"/>
        </w:rPr>
        <w:t xml:space="preserve"> trác</w:t>
      </w:r>
      <w:r>
        <w:rPr>
          <w:rFonts w:ascii="Times New Roman" w:hAnsi="Times New Roman"/>
          <w:sz w:val="28"/>
          <w:szCs w:val="28"/>
        </w:rPr>
        <w:t>h nhiệm tổ chức đối thoại tại nơi làm việc; xác định số lượng, thành phần tham gia đối thoại; tổ chức đối thoại định kỳ tại nơi làm việc; tổ chức đối thoại khi có yêu cầu của một bên; tổ chức đối thoại vụ việc. Trong đó:</w:t>
      </w:r>
    </w:p>
    <w:p w:rsidR="00C361DF" w:rsidRDefault="001216BD" w:rsidP="007D191E">
      <w:pPr>
        <w:spacing w:before="120" w:after="120" w:line="240" w:lineRule="auto"/>
        <w:ind w:firstLine="720"/>
        <w:jc w:val="both"/>
        <w:rPr>
          <w:rFonts w:ascii="Times New Roman" w:hAnsi="Times New Roman"/>
          <w:sz w:val="28"/>
          <w:szCs w:val="28"/>
        </w:rPr>
      </w:pPr>
      <w:r>
        <w:rPr>
          <w:rFonts w:ascii="Times New Roman" w:hAnsi="Times New Roman"/>
          <w:sz w:val="28"/>
          <w:szCs w:val="28"/>
        </w:rPr>
        <w:t>a) Về</w:t>
      </w:r>
      <w:r w:rsidRPr="00B667F1">
        <w:rPr>
          <w:rFonts w:ascii="Times New Roman" w:hAnsi="Times New Roman"/>
          <w:sz w:val="28"/>
          <w:szCs w:val="28"/>
        </w:rPr>
        <w:t xml:space="preserve"> trách nhiệm tổ chức đối thoại tại nơi làm việc</w:t>
      </w:r>
      <w:r>
        <w:rPr>
          <w:rFonts w:ascii="Times New Roman" w:hAnsi="Times New Roman"/>
          <w:sz w:val="28"/>
          <w:szCs w:val="28"/>
        </w:rPr>
        <w:t xml:space="preserve"> (Điều 4) quy định</w:t>
      </w:r>
      <w:r w:rsidRPr="00B667F1">
        <w:rPr>
          <w:rFonts w:ascii="Times New Roman" w:hAnsi="Times New Roman"/>
          <w:sz w:val="28"/>
          <w:szCs w:val="28"/>
        </w:rPr>
        <w:t>:</w:t>
      </w:r>
    </w:p>
    <w:p w:rsidR="009E6C29" w:rsidRDefault="00C361DF" w:rsidP="007D191E">
      <w:pPr>
        <w:spacing w:before="120" w:after="120" w:line="240" w:lineRule="auto"/>
        <w:ind w:firstLine="720"/>
        <w:jc w:val="both"/>
        <w:rPr>
          <w:rFonts w:ascii="Times New Roman" w:hAnsi="Times New Roman"/>
          <w:sz w:val="28"/>
          <w:szCs w:val="28"/>
        </w:rPr>
      </w:pPr>
      <w:r>
        <w:rPr>
          <w:rFonts w:ascii="Times New Roman" w:hAnsi="Times New Roman"/>
          <w:sz w:val="28"/>
          <w:szCs w:val="28"/>
        </w:rPr>
        <w:t>- N</w:t>
      </w:r>
      <w:r w:rsidR="001216BD" w:rsidRPr="00B667F1">
        <w:rPr>
          <w:rFonts w:ascii="Times New Roman" w:hAnsi="Times New Roman"/>
          <w:sz w:val="28"/>
          <w:szCs w:val="28"/>
        </w:rPr>
        <w:t xml:space="preserve">gười sử dụng lao động </w:t>
      </w:r>
      <w:r w:rsidR="001216BD">
        <w:rPr>
          <w:rFonts w:ascii="Times New Roman" w:hAnsi="Times New Roman"/>
          <w:sz w:val="28"/>
          <w:szCs w:val="28"/>
        </w:rPr>
        <w:t>có trách nhiệm</w:t>
      </w:r>
      <w:r w:rsidR="009E6C29">
        <w:rPr>
          <w:rFonts w:ascii="Times New Roman" w:hAnsi="Times New Roman"/>
          <w:sz w:val="28"/>
          <w:szCs w:val="28"/>
        </w:rPr>
        <w:t>:</w:t>
      </w:r>
    </w:p>
    <w:p w:rsidR="00C361DF" w:rsidRDefault="009E6C29" w:rsidP="007D191E">
      <w:pPr>
        <w:spacing w:before="120" w:after="120" w:line="240" w:lineRule="auto"/>
        <w:ind w:firstLine="720"/>
        <w:jc w:val="both"/>
        <w:rPr>
          <w:rFonts w:ascii="Times New Roman" w:hAnsi="Times New Roman"/>
          <w:sz w:val="28"/>
          <w:szCs w:val="28"/>
        </w:rPr>
      </w:pPr>
      <w:r>
        <w:rPr>
          <w:rFonts w:ascii="Times New Roman" w:hAnsi="Times New Roman"/>
          <w:sz w:val="28"/>
          <w:szCs w:val="28"/>
        </w:rPr>
        <w:t>+ P</w:t>
      </w:r>
      <w:r w:rsidR="001216BD" w:rsidRPr="00B667F1">
        <w:rPr>
          <w:rFonts w:ascii="Times New Roman" w:hAnsi="Times New Roman"/>
          <w:sz w:val="28"/>
          <w:szCs w:val="28"/>
        </w:rPr>
        <w:t>hối hợp với tổ chức đại diện người lao động tại cơ sở</w:t>
      </w:r>
      <w:r w:rsidR="007C06D4">
        <w:rPr>
          <w:rFonts w:ascii="Times New Roman" w:hAnsi="Times New Roman"/>
          <w:sz w:val="28"/>
          <w:szCs w:val="28"/>
        </w:rPr>
        <w:t xml:space="preserve"> (nếu có)</w:t>
      </w:r>
      <w:r w:rsidR="001C5FA8">
        <w:rPr>
          <w:rFonts w:ascii="Times New Roman" w:hAnsi="Times New Roman"/>
          <w:sz w:val="28"/>
          <w:szCs w:val="28"/>
        </w:rPr>
        <w:t xml:space="preserve"> </w:t>
      </w:r>
      <w:r w:rsidR="001216BD" w:rsidRPr="00B667F1">
        <w:rPr>
          <w:rFonts w:ascii="Times New Roman" w:hAnsi="Times New Roman"/>
          <w:sz w:val="28"/>
          <w:szCs w:val="28"/>
        </w:rPr>
        <w:t xml:space="preserve">để </w:t>
      </w:r>
      <w:r w:rsidR="001216BD">
        <w:rPr>
          <w:rFonts w:ascii="Times New Roman" w:hAnsi="Times New Roman"/>
          <w:sz w:val="28"/>
          <w:szCs w:val="28"/>
        </w:rPr>
        <w:t>tổ chức</w:t>
      </w:r>
      <w:r w:rsidR="001216BD" w:rsidRPr="00B667F1">
        <w:rPr>
          <w:rFonts w:ascii="Times New Roman" w:hAnsi="Times New Roman"/>
          <w:sz w:val="28"/>
          <w:szCs w:val="28"/>
        </w:rPr>
        <w:t xml:space="preserve"> các hoạt động đối thoại; </w:t>
      </w:r>
    </w:p>
    <w:p w:rsidR="00C361DF" w:rsidRDefault="009E6C29" w:rsidP="007D191E">
      <w:pPr>
        <w:spacing w:before="120" w:after="120" w:line="240" w:lineRule="auto"/>
        <w:ind w:firstLine="720"/>
        <w:jc w:val="both"/>
        <w:rPr>
          <w:rFonts w:ascii="Times New Roman" w:hAnsi="Times New Roman"/>
          <w:sz w:val="28"/>
          <w:szCs w:val="28"/>
        </w:rPr>
      </w:pPr>
      <w:r>
        <w:rPr>
          <w:rFonts w:ascii="Times New Roman" w:hAnsi="Times New Roman"/>
          <w:sz w:val="28"/>
          <w:szCs w:val="28"/>
        </w:rPr>
        <w:t>+</w:t>
      </w:r>
      <w:r w:rsidR="00C361DF">
        <w:rPr>
          <w:rFonts w:ascii="Times New Roman" w:hAnsi="Times New Roman"/>
          <w:sz w:val="28"/>
          <w:szCs w:val="28"/>
        </w:rPr>
        <w:t xml:space="preserve"> H</w:t>
      </w:r>
      <w:r w:rsidR="007C06D4" w:rsidRPr="00B667F1">
        <w:rPr>
          <w:rFonts w:ascii="Times New Roman" w:hAnsi="Times New Roman"/>
          <w:sz w:val="28"/>
          <w:szCs w:val="28"/>
        </w:rPr>
        <w:t xml:space="preserve">ướng dẫn, </w:t>
      </w:r>
      <w:r w:rsidR="007C06D4">
        <w:rPr>
          <w:rFonts w:ascii="Times New Roman" w:hAnsi="Times New Roman"/>
          <w:sz w:val="28"/>
          <w:szCs w:val="28"/>
        </w:rPr>
        <w:t>hỗ trợ, tạo điều kiện</w:t>
      </w:r>
      <w:r w:rsidR="007C06D4" w:rsidRPr="00B667F1">
        <w:rPr>
          <w:rFonts w:ascii="Times New Roman" w:hAnsi="Times New Roman"/>
          <w:sz w:val="28"/>
          <w:szCs w:val="28"/>
        </w:rPr>
        <w:t xml:space="preserve"> </w:t>
      </w:r>
      <w:r w:rsidR="007C06D4">
        <w:rPr>
          <w:rFonts w:ascii="Times New Roman" w:hAnsi="Times New Roman"/>
          <w:sz w:val="28"/>
          <w:szCs w:val="28"/>
        </w:rPr>
        <w:t>để</w:t>
      </w:r>
      <w:r w:rsidR="007C06D4" w:rsidRPr="00B667F1">
        <w:rPr>
          <w:rFonts w:ascii="Times New Roman" w:hAnsi="Times New Roman"/>
          <w:sz w:val="28"/>
          <w:szCs w:val="28"/>
        </w:rPr>
        <w:t xml:space="preserve"> những người lao động không tham gia tổ chức đại diện người lao động </w:t>
      </w:r>
      <w:r w:rsidR="007C06D4">
        <w:rPr>
          <w:rFonts w:ascii="Times New Roman" w:hAnsi="Times New Roman"/>
          <w:sz w:val="28"/>
          <w:szCs w:val="28"/>
        </w:rPr>
        <w:t xml:space="preserve">tự </w:t>
      </w:r>
      <w:r w:rsidR="00C361DF">
        <w:rPr>
          <w:rFonts w:ascii="Times New Roman" w:hAnsi="Times New Roman"/>
          <w:sz w:val="28"/>
          <w:szCs w:val="28"/>
        </w:rPr>
        <w:t>lựa</w:t>
      </w:r>
      <w:r w:rsidR="007C06D4" w:rsidRPr="00B667F1">
        <w:rPr>
          <w:rFonts w:ascii="Times New Roman" w:hAnsi="Times New Roman"/>
          <w:sz w:val="28"/>
          <w:szCs w:val="28"/>
        </w:rPr>
        <w:t xml:space="preserve"> chọn </w:t>
      </w:r>
      <w:r w:rsidR="00C361DF">
        <w:rPr>
          <w:rFonts w:ascii="Times New Roman" w:hAnsi="Times New Roman"/>
          <w:sz w:val="28"/>
          <w:szCs w:val="28"/>
        </w:rPr>
        <w:t xml:space="preserve">một số người trong số họ làm </w:t>
      </w:r>
      <w:r w:rsidR="007C06D4" w:rsidRPr="00B667F1">
        <w:rPr>
          <w:rFonts w:ascii="Times New Roman" w:hAnsi="Times New Roman"/>
          <w:sz w:val="28"/>
          <w:szCs w:val="28"/>
        </w:rPr>
        <w:lastRenderedPageBreak/>
        <w:t xml:space="preserve">đại diện tham gia </w:t>
      </w:r>
      <w:r w:rsidR="00C361DF">
        <w:rPr>
          <w:rFonts w:ascii="Times New Roman" w:hAnsi="Times New Roman"/>
          <w:sz w:val="28"/>
          <w:szCs w:val="28"/>
        </w:rPr>
        <w:t xml:space="preserve">vào </w:t>
      </w:r>
      <w:r w:rsidR="007C06D4" w:rsidRPr="00B667F1">
        <w:rPr>
          <w:rFonts w:ascii="Times New Roman" w:hAnsi="Times New Roman"/>
          <w:sz w:val="28"/>
          <w:szCs w:val="28"/>
        </w:rPr>
        <w:t>đối thoại</w:t>
      </w:r>
      <w:r w:rsidR="00C361DF">
        <w:rPr>
          <w:rFonts w:ascii="Times New Roman" w:hAnsi="Times New Roman"/>
          <w:sz w:val="28"/>
          <w:szCs w:val="28"/>
        </w:rPr>
        <w:t xml:space="preserve"> tại nơi làm việc (gọi chung là nhóm đại diện người lao động). Việc hình thành nhóm đại diện người lao động này chỉ là cách thức để những người lao động không tham gia vào tổ chức đại diện người lao động nào có quyền được tham gia vào các hoạt động đối thoại để</w:t>
      </w:r>
      <w:r>
        <w:rPr>
          <w:rFonts w:ascii="Times New Roman" w:hAnsi="Times New Roman"/>
          <w:sz w:val="28"/>
          <w:szCs w:val="28"/>
        </w:rPr>
        <w:t xml:space="preserve"> chia sẻ thông tin, tham vấn mà không phải hình thành thiết chế mới có tư cách pháp nhân ngoài quy định của Bộ luật Lao động để tham gia vào quan hệ lao động và không ngoài phạm vi điều chỉnh của Bộ luật Lao động</w:t>
      </w:r>
      <w:r w:rsidR="007C06D4">
        <w:rPr>
          <w:rFonts w:ascii="Times New Roman" w:hAnsi="Times New Roman"/>
          <w:sz w:val="28"/>
          <w:szCs w:val="28"/>
        </w:rPr>
        <w:t xml:space="preserve">; </w:t>
      </w:r>
    </w:p>
    <w:p w:rsidR="009E6C29" w:rsidRDefault="009E6C29" w:rsidP="007D191E">
      <w:pPr>
        <w:spacing w:before="120" w:after="120" w:line="240" w:lineRule="auto"/>
        <w:ind w:firstLine="720"/>
        <w:jc w:val="both"/>
        <w:rPr>
          <w:rFonts w:ascii="Times New Roman" w:hAnsi="Times New Roman"/>
          <w:sz w:val="28"/>
          <w:szCs w:val="28"/>
        </w:rPr>
      </w:pPr>
      <w:r>
        <w:rPr>
          <w:rFonts w:ascii="Times New Roman" w:hAnsi="Times New Roman"/>
          <w:sz w:val="28"/>
          <w:szCs w:val="28"/>
        </w:rPr>
        <w:t>+</w:t>
      </w:r>
      <w:r w:rsidR="00C361DF">
        <w:rPr>
          <w:rFonts w:ascii="Times New Roman" w:hAnsi="Times New Roman"/>
          <w:sz w:val="28"/>
          <w:szCs w:val="28"/>
        </w:rPr>
        <w:t xml:space="preserve"> Q</w:t>
      </w:r>
      <w:r w:rsidR="001216BD">
        <w:rPr>
          <w:rFonts w:ascii="Times New Roman" w:hAnsi="Times New Roman"/>
          <w:sz w:val="28"/>
          <w:szCs w:val="28"/>
        </w:rPr>
        <w:t>uy định các nội dung chủ yếu để tổ chức đối thoại trong</w:t>
      </w:r>
      <w:r w:rsidR="001216BD" w:rsidRPr="00B667F1">
        <w:rPr>
          <w:rFonts w:ascii="Times New Roman" w:hAnsi="Times New Roman"/>
          <w:sz w:val="28"/>
          <w:szCs w:val="28"/>
        </w:rPr>
        <w:t xml:space="preserve"> Quy chế dân chủ ở cơ sở tại nơi làm việ</w:t>
      </w:r>
      <w:r>
        <w:rPr>
          <w:rFonts w:ascii="Times New Roman" w:hAnsi="Times New Roman"/>
          <w:sz w:val="28"/>
          <w:szCs w:val="28"/>
        </w:rPr>
        <w:t>c.</w:t>
      </w:r>
    </w:p>
    <w:p w:rsidR="001216BD" w:rsidRPr="00B667F1" w:rsidRDefault="009E6C29" w:rsidP="007D191E">
      <w:pPr>
        <w:spacing w:before="120" w:after="120" w:line="240" w:lineRule="auto"/>
        <w:ind w:firstLine="720"/>
        <w:jc w:val="both"/>
        <w:rPr>
          <w:rFonts w:ascii="Times New Roman" w:hAnsi="Times New Roman"/>
          <w:sz w:val="28"/>
          <w:szCs w:val="28"/>
        </w:rPr>
      </w:pPr>
      <w:r>
        <w:rPr>
          <w:rFonts w:ascii="Times New Roman" w:hAnsi="Times New Roman"/>
          <w:sz w:val="28"/>
          <w:szCs w:val="28"/>
        </w:rPr>
        <w:t>-</w:t>
      </w:r>
      <w:r w:rsidR="001216BD" w:rsidRPr="00B667F1">
        <w:rPr>
          <w:rFonts w:ascii="Times New Roman" w:hAnsi="Times New Roman"/>
          <w:sz w:val="28"/>
          <w:szCs w:val="28"/>
        </w:rPr>
        <w:t xml:space="preserve"> </w:t>
      </w:r>
      <w:r>
        <w:rPr>
          <w:rFonts w:ascii="Times New Roman" w:hAnsi="Times New Roman"/>
          <w:sz w:val="28"/>
          <w:szCs w:val="28"/>
        </w:rPr>
        <w:t>T</w:t>
      </w:r>
      <w:r w:rsidR="001216BD" w:rsidRPr="00B667F1">
        <w:rPr>
          <w:rFonts w:ascii="Times New Roman" w:hAnsi="Times New Roman"/>
          <w:sz w:val="28"/>
          <w:szCs w:val="28"/>
        </w:rPr>
        <w:t xml:space="preserve">ổ chức đại diện người lao động và </w:t>
      </w:r>
      <w:r w:rsidR="001216BD">
        <w:rPr>
          <w:rFonts w:ascii="Times New Roman" w:hAnsi="Times New Roman"/>
          <w:sz w:val="28"/>
          <w:szCs w:val="28"/>
        </w:rPr>
        <w:t xml:space="preserve">nhóm </w:t>
      </w:r>
      <w:r w:rsidR="001216BD" w:rsidRPr="00B667F1">
        <w:rPr>
          <w:rFonts w:ascii="Times New Roman" w:hAnsi="Times New Roman"/>
          <w:sz w:val="28"/>
          <w:szCs w:val="28"/>
        </w:rPr>
        <w:t xml:space="preserve">đại diện người lao động không tham gia tổ chức đại diện người lao động tại cơ sở (nếu có) </w:t>
      </w:r>
      <w:r w:rsidR="001216BD">
        <w:rPr>
          <w:rFonts w:ascii="Times New Roman" w:hAnsi="Times New Roman"/>
          <w:sz w:val="28"/>
          <w:szCs w:val="28"/>
        </w:rPr>
        <w:t xml:space="preserve">tham </w:t>
      </w:r>
      <w:r w:rsidR="001216BD" w:rsidRPr="00B667F1">
        <w:rPr>
          <w:rFonts w:ascii="Times New Roman" w:hAnsi="Times New Roman"/>
          <w:sz w:val="28"/>
          <w:szCs w:val="28"/>
        </w:rPr>
        <w:t>gia ý kiến về Quy chế dân chủ ở cơ sở tại nơi làm việ</w:t>
      </w:r>
      <w:r w:rsidR="001216BD">
        <w:rPr>
          <w:rFonts w:ascii="Times New Roman" w:hAnsi="Times New Roman"/>
          <w:sz w:val="28"/>
          <w:szCs w:val="28"/>
        </w:rPr>
        <w:t>c;</w:t>
      </w:r>
      <w:r w:rsidR="001216BD" w:rsidRPr="00B667F1">
        <w:rPr>
          <w:rFonts w:ascii="Times New Roman" w:hAnsi="Times New Roman"/>
          <w:sz w:val="28"/>
          <w:szCs w:val="28"/>
        </w:rPr>
        <w:t xml:space="preserve"> </w:t>
      </w:r>
      <w:r w:rsidR="001216BD">
        <w:rPr>
          <w:rFonts w:ascii="Times New Roman" w:hAnsi="Times New Roman"/>
          <w:sz w:val="28"/>
          <w:szCs w:val="28"/>
        </w:rPr>
        <w:t>tham gia</w:t>
      </w:r>
      <w:r w:rsidR="001216BD" w:rsidRPr="00B667F1">
        <w:rPr>
          <w:rFonts w:ascii="Times New Roman" w:hAnsi="Times New Roman"/>
          <w:sz w:val="28"/>
          <w:szCs w:val="28"/>
        </w:rPr>
        <w:t xml:space="preserve"> đối thoại theo quy đị</w:t>
      </w:r>
      <w:r w:rsidR="001216BD">
        <w:rPr>
          <w:rFonts w:ascii="Times New Roman" w:hAnsi="Times New Roman"/>
          <w:sz w:val="28"/>
          <w:szCs w:val="28"/>
        </w:rPr>
        <w:t>nh</w:t>
      </w:r>
      <w:r w:rsidR="001216BD" w:rsidRPr="00B667F1">
        <w:rPr>
          <w:rFonts w:ascii="Times New Roman" w:hAnsi="Times New Roman"/>
          <w:sz w:val="28"/>
          <w:szCs w:val="28"/>
        </w:rPr>
        <w:t>.</w:t>
      </w:r>
    </w:p>
    <w:p w:rsidR="001216BD" w:rsidRDefault="001216BD" w:rsidP="007D191E">
      <w:pPr>
        <w:spacing w:before="120" w:after="120" w:line="240" w:lineRule="auto"/>
        <w:ind w:firstLine="720"/>
        <w:jc w:val="both"/>
        <w:rPr>
          <w:rFonts w:ascii="Times New Roman" w:eastAsia="Times New Roman" w:hAnsi="Times New Roman"/>
          <w:sz w:val="28"/>
          <w:szCs w:val="28"/>
        </w:rPr>
      </w:pPr>
      <w:r>
        <w:rPr>
          <w:rFonts w:ascii="Times New Roman" w:hAnsi="Times New Roman"/>
          <w:sz w:val="28"/>
          <w:szCs w:val="28"/>
        </w:rPr>
        <w:t>b) V</w:t>
      </w:r>
      <w:r w:rsidRPr="00B667F1">
        <w:rPr>
          <w:rFonts w:ascii="Times New Roman" w:hAnsi="Times New Roman"/>
          <w:sz w:val="28"/>
          <w:szCs w:val="28"/>
        </w:rPr>
        <w:t xml:space="preserve">ề số lượng, thành phần tham gia đối thoại </w:t>
      </w:r>
      <w:r>
        <w:rPr>
          <w:rFonts w:ascii="Times New Roman" w:hAnsi="Times New Roman"/>
          <w:sz w:val="28"/>
          <w:szCs w:val="28"/>
        </w:rPr>
        <w:t xml:space="preserve">(Điều 5) quy định </w:t>
      </w:r>
      <w:r w:rsidRPr="00B667F1">
        <w:rPr>
          <w:rFonts w:ascii="Times New Roman" w:hAnsi="Times New Roman"/>
          <w:sz w:val="28"/>
          <w:szCs w:val="28"/>
        </w:rPr>
        <w:t xml:space="preserve">theo nguyên tắc hai bên </w:t>
      </w:r>
      <w:r w:rsidR="009E6C29">
        <w:rPr>
          <w:rFonts w:ascii="Times New Roman" w:hAnsi="Times New Roman"/>
          <w:sz w:val="28"/>
          <w:szCs w:val="28"/>
        </w:rPr>
        <w:t>xác lập cụ thể</w:t>
      </w:r>
      <w:r w:rsidRPr="00B667F1">
        <w:rPr>
          <w:rFonts w:ascii="Times New Roman" w:eastAsia="Times New Roman" w:hAnsi="Times New Roman"/>
          <w:sz w:val="28"/>
          <w:szCs w:val="28"/>
        </w:rPr>
        <w:t xml:space="preserve"> số lượng, thành phần tham gia đối thoại và </w:t>
      </w:r>
      <w:r w:rsidR="009E6C29">
        <w:rPr>
          <w:rFonts w:ascii="Times New Roman" w:eastAsia="Times New Roman" w:hAnsi="Times New Roman"/>
          <w:sz w:val="28"/>
          <w:szCs w:val="28"/>
        </w:rPr>
        <w:t>quy định</w:t>
      </w:r>
      <w:r w:rsidRPr="00B667F1">
        <w:rPr>
          <w:rFonts w:ascii="Times New Roman" w:eastAsia="Times New Roman" w:hAnsi="Times New Roman"/>
          <w:sz w:val="28"/>
          <w:szCs w:val="28"/>
        </w:rPr>
        <w:t xml:space="preserve"> trong Quy chế</w:t>
      </w:r>
      <w:r w:rsidR="009E6C29">
        <w:rPr>
          <w:rFonts w:ascii="Times New Roman" w:eastAsia="Times New Roman" w:hAnsi="Times New Roman"/>
          <w:sz w:val="28"/>
          <w:szCs w:val="28"/>
        </w:rPr>
        <w:t xml:space="preserve"> dân chủ cơ sở tại nơi làm việc</w:t>
      </w:r>
      <w:r w:rsidRPr="00B667F1">
        <w:rPr>
          <w:rFonts w:ascii="Times New Roman" w:eastAsia="Times New Roman" w:hAnsi="Times New Roman"/>
          <w:sz w:val="28"/>
          <w:szCs w:val="28"/>
        </w:rPr>
        <w:t>, trong đó</w:t>
      </w:r>
      <w:r w:rsidRPr="00B667F1">
        <w:rPr>
          <w:rFonts w:ascii="Times New Roman" w:hAnsi="Times New Roman"/>
          <w:sz w:val="28"/>
          <w:szCs w:val="28"/>
        </w:rPr>
        <w:t>: (</w:t>
      </w:r>
      <w:r>
        <w:rPr>
          <w:rFonts w:ascii="Times New Roman" w:hAnsi="Times New Roman"/>
          <w:sz w:val="28"/>
          <w:szCs w:val="28"/>
        </w:rPr>
        <w:t>i</w:t>
      </w:r>
      <w:r w:rsidRPr="00B667F1">
        <w:rPr>
          <w:rFonts w:ascii="Times New Roman" w:hAnsi="Times New Roman"/>
          <w:sz w:val="28"/>
          <w:szCs w:val="28"/>
        </w:rPr>
        <w:t>)</w:t>
      </w:r>
      <w:r>
        <w:rPr>
          <w:rFonts w:ascii="Times New Roman" w:hAnsi="Times New Roman"/>
          <w:sz w:val="28"/>
          <w:szCs w:val="28"/>
        </w:rPr>
        <w:t xml:space="preserve"> thành phần bên</w:t>
      </w:r>
      <w:r w:rsidRPr="00B667F1">
        <w:rPr>
          <w:rFonts w:ascii="Times New Roman" w:hAnsi="Times New Roman"/>
          <w:sz w:val="28"/>
          <w:szCs w:val="28"/>
        </w:rPr>
        <w:t xml:space="preserve"> người sử dụng lao động </w:t>
      </w:r>
      <w:r>
        <w:rPr>
          <w:rFonts w:ascii="Times New Roman" w:hAnsi="Times New Roman"/>
          <w:sz w:val="28"/>
          <w:szCs w:val="28"/>
        </w:rPr>
        <w:t xml:space="preserve">phải </w:t>
      </w:r>
      <w:r w:rsidRPr="00B667F1">
        <w:rPr>
          <w:rFonts w:ascii="Times New Roman" w:hAnsi="Times New Roman"/>
          <w:sz w:val="28"/>
          <w:szCs w:val="28"/>
        </w:rPr>
        <w:t>có sự tham gia của người đại diện theo pháp luật</w:t>
      </w:r>
      <w:r w:rsidR="00152CA5">
        <w:rPr>
          <w:rFonts w:ascii="Times New Roman" w:hAnsi="Times New Roman"/>
          <w:sz w:val="28"/>
          <w:szCs w:val="28"/>
        </w:rPr>
        <w:t xml:space="preserve"> </w:t>
      </w:r>
      <w:r>
        <w:rPr>
          <w:rFonts w:ascii="Times New Roman" w:hAnsi="Times New Roman"/>
          <w:sz w:val="28"/>
          <w:szCs w:val="28"/>
        </w:rPr>
        <w:t>và</w:t>
      </w:r>
      <w:r w:rsidRPr="00B667F1">
        <w:rPr>
          <w:rFonts w:ascii="Times New Roman" w:hAnsi="Times New Roman"/>
          <w:sz w:val="28"/>
          <w:szCs w:val="28"/>
        </w:rPr>
        <w:t xml:space="preserve"> </w:t>
      </w:r>
      <w:r>
        <w:rPr>
          <w:rFonts w:ascii="Times New Roman" w:hAnsi="Times New Roman"/>
          <w:sz w:val="28"/>
          <w:szCs w:val="28"/>
        </w:rPr>
        <w:t>bảo đảm ít nhất</w:t>
      </w:r>
      <w:r w:rsidRPr="00B667F1">
        <w:rPr>
          <w:rFonts w:ascii="Times New Roman" w:hAnsi="Times New Roman"/>
          <w:sz w:val="28"/>
          <w:szCs w:val="28"/>
        </w:rPr>
        <w:t xml:space="preserve"> 03 ngườ</w:t>
      </w:r>
      <w:r>
        <w:rPr>
          <w:rFonts w:ascii="Times New Roman" w:hAnsi="Times New Roman"/>
          <w:sz w:val="28"/>
          <w:szCs w:val="28"/>
        </w:rPr>
        <w:t>i</w:t>
      </w:r>
      <w:r w:rsidRPr="00B667F1">
        <w:rPr>
          <w:rFonts w:ascii="Times New Roman" w:hAnsi="Times New Roman"/>
          <w:sz w:val="28"/>
          <w:szCs w:val="28"/>
        </w:rPr>
        <w:t>; (</w:t>
      </w:r>
      <w:r>
        <w:rPr>
          <w:rFonts w:ascii="Times New Roman" w:hAnsi="Times New Roman"/>
          <w:sz w:val="28"/>
          <w:szCs w:val="28"/>
        </w:rPr>
        <w:t>ii</w:t>
      </w:r>
      <w:r w:rsidRPr="00B667F1">
        <w:rPr>
          <w:rFonts w:ascii="Times New Roman" w:hAnsi="Times New Roman"/>
          <w:sz w:val="28"/>
          <w:szCs w:val="28"/>
        </w:rPr>
        <w:t>) bên người lao độ</w:t>
      </w:r>
      <w:r>
        <w:rPr>
          <w:rFonts w:ascii="Times New Roman" w:hAnsi="Times New Roman"/>
          <w:sz w:val="28"/>
          <w:szCs w:val="28"/>
        </w:rPr>
        <w:t>ng</w:t>
      </w:r>
      <w:r w:rsidRPr="00B667F1">
        <w:rPr>
          <w:rFonts w:ascii="Times New Roman" w:hAnsi="Times New Roman"/>
          <w:sz w:val="28"/>
          <w:szCs w:val="28"/>
        </w:rPr>
        <w:t xml:space="preserve"> </w:t>
      </w:r>
      <w:r w:rsidR="00FA02DE">
        <w:rPr>
          <w:rFonts w:ascii="Times New Roman" w:hAnsi="Times New Roman"/>
          <w:sz w:val="28"/>
          <w:szCs w:val="28"/>
        </w:rPr>
        <w:t xml:space="preserve">quy định số lượng ít nhất </w:t>
      </w:r>
      <w:r w:rsidRPr="00B667F1">
        <w:rPr>
          <w:rFonts w:ascii="Times New Roman" w:hAnsi="Times New Roman"/>
          <w:sz w:val="28"/>
          <w:szCs w:val="28"/>
        </w:rPr>
        <w:t xml:space="preserve">căn cứ </w:t>
      </w:r>
      <w:r w:rsidR="00FA02DE">
        <w:rPr>
          <w:rFonts w:ascii="Times New Roman" w:hAnsi="Times New Roman"/>
          <w:sz w:val="28"/>
          <w:szCs w:val="28"/>
        </w:rPr>
        <w:t xml:space="preserve">vào </w:t>
      </w:r>
      <w:r w:rsidRPr="00B667F1">
        <w:rPr>
          <w:rFonts w:ascii="Times New Roman" w:hAnsi="Times New Roman"/>
          <w:sz w:val="28"/>
          <w:szCs w:val="28"/>
        </w:rPr>
        <w:t xml:space="preserve">quy mô lao động </w:t>
      </w:r>
      <w:r w:rsidR="009E6C29">
        <w:rPr>
          <w:rFonts w:ascii="Times New Roman" w:hAnsi="Times New Roman"/>
          <w:sz w:val="28"/>
          <w:szCs w:val="28"/>
        </w:rPr>
        <w:t>và trên cơ sở số lượng người</w:t>
      </w:r>
      <w:r w:rsidR="00FA02DE">
        <w:rPr>
          <w:rFonts w:ascii="Times New Roman" w:hAnsi="Times New Roman"/>
          <w:sz w:val="28"/>
          <w:szCs w:val="28"/>
        </w:rPr>
        <w:t xml:space="preserve"> để</w:t>
      </w:r>
      <w:r w:rsidR="009E6C29">
        <w:rPr>
          <w:rFonts w:ascii="Times New Roman" w:hAnsi="Times New Roman"/>
          <w:sz w:val="28"/>
          <w:szCs w:val="28"/>
        </w:rPr>
        <w:t xml:space="preserve"> </w:t>
      </w:r>
      <w:r>
        <w:rPr>
          <w:rFonts w:ascii="Times New Roman" w:hAnsi="Times New Roman"/>
          <w:sz w:val="28"/>
          <w:szCs w:val="28"/>
        </w:rPr>
        <w:t xml:space="preserve">phân bổ số đại diện này cho từng tổ chức đại diện dựa trên tỷ lệ thành viên; </w:t>
      </w:r>
      <w:r>
        <w:rPr>
          <w:rFonts w:ascii="Times New Roman" w:eastAsia="Times New Roman" w:hAnsi="Times New Roman"/>
          <w:sz w:val="28"/>
          <w:szCs w:val="28"/>
        </w:rPr>
        <w:t>(iii</w:t>
      </w:r>
      <w:r w:rsidRPr="00B667F1">
        <w:rPr>
          <w:rFonts w:ascii="Times New Roman" w:eastAsia="Times New Roman" w:hAnsi="Times New Roman"/>
          <w:sz w:val="28"/>
          <w:szCs w:val="28"/>
        </w:rPr>
        <w:t xml:space="preserve">) danh sách đại diện các bên tham gia đối thoại được </w:t>
      </w:r>
      <w:r>
        <w:rPr>
          <w:rFonts w:ascii="Times New Roman" w:eastAsia="Times New Roman" w:hAnsi="Times New Roman"/>
          <w:sz w:val="28"/>
          <w:szCs w:val="28"/>
        </w:rPr>
        <w:t>duy trì ổn định</w:t>
      </w:r>
      <w:r w:rsidRPr="00B667F1">
        <w:rPr>
          <w:rFonts w:ascii="Times New Roman" w:eastAsia="Times New Roman" w:hAnsi="Times New Roman"/>
          <w:sz w:val="28"/>
          <w:szCs w:val="28"/>
        </w:rPr>
        <w:t xml:space="preserve"> </w:t>
      </w:r>
      <w:r>
        <w:rPr>
          <w:rFonts w:ascii="Times New Roman" w:eastAsia="Times New Roman" w:hAnsi="Times New Roman"/>
          <w:sz w:val="28"/>
          <w:szCs w:val="28"/>
        </w:rPr>
        <w:t xml:space="preserve">ít nhất </w:t>
      </w:r>
      <w:r w:rsidRPr="00B667F1">
        <w:rPr>
          <w:rFonts w:ascii="Times New Roman" w:eastAsia="Times New Roman" w:hAnsi="Times New Roman"/>
          <w:sz w:val="28"/>
          <w:szCs w:val="28"/>
        </w:rPr>
        <w:t xml:space="preserve">2 năm, được công bố công khai. </w:t>
      </w:r>
    </w:p>
    <w:p w:rsidR="001216BD" w:rsidRPr="00B667F1" w:rsidRDefault="001216BD" w:rsidP="007D191E">
      <w:pPr>
        <w:spacing w:before="120" w:after="120" w:line="240" w:lineRule="auto"/>
        <w:ind w:firstLine="720"/>
        <w:jc w:val="both"/>
        <w:rPr>
          <w:rFonts w:ascii="Times New Roman" w:hAnsi="Times New Roman"/>
          <w:sz w:val="28"/>
          <w:szCs w:val="28"/>
        </w:rPr>
      </w:pPr>
      <w:r>
        <w:rPr>
          <w:rFonts w:ascii="Times New Roman" w:eastAsia="Times New Roman" w:hAnsi="Times New Roman"/>
          <w:sz w:val="28"/>
          <w:szCs w:val="28"/>
        </w:rPr>
        <w:t>c) V</w:t>
      </w:r>
      <w:r w:rsidRPr="00B667F1">
        <w:rPr>
          <w:rFonts w:ascii="Times New Roman" w:hAnsi="Times New Roman"/>
          <w:sz w:val="28"/>
          <w:szCs w:val="28"/>
        </w:rPr>
        <w:t>ề tổ chức đối thoại định kỳ tại nơi làm việc</w:t>
      </w:r>
      <w:r>
        <w:rPr>
          <w:rFonts w:ascii="Times New Roman" w:hAnsi="Times New Roman"/>
          <w:sz w:val="28"/>
          <w:szCs w:val="28"/>
        </w:rPr>
        <w:t xml:space="preserve"> (Điều 6)</w:t>
      </w:r>
      <w:r w:rsidRPr="00B667F1">
        <w:rPr>
          <w:rFonts w:ascii="Times New Roman" w:hAnsi="Times New Roman"/>
          <w:sz w:val="28"/>
          <w:szCs w:val="28"/>
        </w:rPr>
        <w:t xml:space="preserve"> quy </w:t>
      </w:r>
      <w:r>
        <w:rPr>
          <w:rFonts w:ascii="Times New Roman" w:hAnsi="Times New Roman"/>
          <w:sz w:val="28"/>
          <w:szCs w:val="28"/>
        </w:rPr>
        <w:t>định về</w:t>
      </w:r>
      <w:r w:rsidRPr="00B667F1">
        <w:rPr>
          <w:rFonts w:ascii="Times New Roman" w:hAnsi="Times New Roman"/>
          <w:sz w:val="28"/>
          <w:szCs w:val="28"/>
        </w:rPr>
        <w:t xml:space="preserve"> trách nhiệm tổ chức đối thoại, thời gian, địa điểm, cách thức chuẩn bị, tiến hành, kết thúc đối thoại. </w:t>
      </w:r>
    </w:p>
    <w:p w:rsidR="001216BD" w:rsidRPr="00B667F1" w:rsidRDefault="001216BD" w:rsidP="007D191E">
      <w:pPr>
        <w:spacing w:before="120" w:after="120" w:line="240" w:lineRule="auto"/>
        <w:ind w:firstLine="720"/>
        <w:jc w:val="both"/>
        <w:rPr>
          <w:rFonts w:ascii="Times New Roman" w:hAnsi="Times New Roman"/>
          <w:sz w:val="28"/>
          <w:szCs w:val="28"/>
        </w:rPr>
      </w:pPr>
      <w:r>
        <w:rPr>
          <w:rFonts w:ascii="Times New Roman" w:hAnsi="Times New Roman"/>
          <w:sz w:val="28"/>
          <w:szCs w:val="28"/>
        </w:rPr>
        <w:t>d) Về</w:t>
      </w:r>
      <w:r w:rsidRPr="00B667F1">
        <w:rPr>
          <w:rFonts w:ascii="Times New Roman" w:hAnsi="Times New Roman"/>
          <w:sz w:val="28"/>
          <w:szCs w:val="28"/>
        </w:rPr>
        <w:t xml:space="preserve"> tổ chức đối thoại khi có yêu cầu của một hoặc các bên</w:t>
      </w:r>
      <w:r>
        <w:rPr>
          <w:rFonts w:ascii="Times New Roman" w:hAnsi="Times New Roman"/>
          <w:sz w:val="28"/>
          <w:szCs w:val="28"/>
        </w:rPr>
        <w:t xml:space="preserve"> (Điều 7) trong đó</w:t>
      </w:r>
      <w:r w:rsidRPr="00B667F1">
        <w:rPr>
          <w:rFonts w:ascii="Times New Roman" w:hAnsi="Times New Roman"/>
          <w:sz w:val="28"/>
          <w:szCs w:val="28"/>
        </w:rPr>
        <w:t xml:space="preserve"> quy định đ</w:t>
      </w:r>
      <w:r w:rsidRPr="00B667F1">
        <w:rPr>
          <w:rFonts w:ascii="Times New Roman" w:eastAsia="Times New Roman" w:hAnsi="Times New Roman"/>
          <w:sz w:val="28"/>
          <w:szCs w:val="28"/>
        </w:rPr>
        <w:t xml:space="preserve">iều kiện </w:t>
      </w:r>
      <w:r>
        <w:rPr>
          <w:rFonts w:ascii="Times New Roman" w:eastAsia="Times New Roman" w:hAnsi="Times New Roman"/>
          <w:sz w:val="28"/>
          <w:szCs w:val="28"/>
        </w:rPr>
        <w:t>về nội dung đưa ra</w:t>
      </w:r>
      <w:r w:rsidRPr="00B667F1">
        <w:rPr>
          <w:rFonts w:ascii="Times New Roman" w:eastAsia="Times New Roman" w:hAnsi="Times New Roman"/>
          <w:sz w:val="28"/>
          <w:szCs w:val="28"/>
        </w:rPr>
        <w:t xml:space="preserve"> đối thoại</w:t>
      </w:r>
      <w:r>
        <w:rPr>
          <w:rFonts w:ascii="Times New Roman" w:eastAsia="Times New Roman" w:hAnsi="Times New Roman"/>
          <w:sz w:val="28"/>
          <w:szCs w:val="28"/>
        </w:rPr>
        <w:t>, đối với bên</w:t>
      </w:r>
      <w:r w:rsidRPr="00B667F1">
        <w:rPr>
          <w:rFonts w:ascii="Times New Roman" w:hAnsi="Times New Roman"/>
          <w:sz w:val="28"/>
          <w:szCs w:val="28"/>
        </w:rPr>
        <w:t xml:space="preserve"> người sử dụng lao động </w:t>
      </w:r>
      <w:r>
        <w:rPr>
          <w:rFonts w:ascii="Times New Roman" w:hAnsi="Times New Roman"/>
          <w:sz w:val="28"/>
          <w:szCs w:val="28"/>
        </w:rPr>
        <w:t>là được</w:t>
      </w:r>
      <w:r w:rsidRPr="00B667F1">
        <w:rPr>
          <w:rFonts w:ascii="Times New Roman" w:hAnsi="Times New Roman"/>
          <w:sz w:val="28"/>
          <w:szCs w:val="28"/>
        </w:rPr>
        <w:t xml:space="preserve"> sự đồng ý của người đại diện theo pháp luật, </w:t>
      </w:r>
      <w:r>
        <w:rPr>
          <w:rFonts w:ascii="Times New Roman" w:hAnsi="Times New Roman"/>
          <w:sz w:val="28"/>
          <w:szCs w:val="28"/>
        </w:rPr>
        <w:t>bên</w:t>
      </w:r>
      <w:r w:rsidRPr="00B667F1">
        <w:rPr>
          <w:rFonts w:ascii="Times New Roman" w:hAnsi="Times New Roman"/>
          <w:sz w:val="28"/>
          <w:szCs w:val="28"/>
        </w:rPr>
        <w:t xml:space="preserve"> người lao động phải</w:t>
      </w:r>
      <w:r>
        <w:rPr>
          <w:rFonts w:ascii="Times New Roman" w:hAnsi="Times New Roman"/>
          <w:sz w:val="28"/>
          <w:szCs w:val="28"/>
        </w:rPr>
        <w:t xml:space="preserve"> có</w:t>
      </w:r>
      <w:r w:rsidRPr="00B667F1">
        <w:rPr>
          <w:rFonts w:ascii="Times New Roman" w:hAnsi="Times New Roman"/>
          <w:sz w:val="28"/>
          <w:szCs w:val="28"/>
        </w:rPr>
        <w:t xml:space="preserve"> sự đồng ý của ít nhất 30% số</w:t>
      </w:r>
      <w:r>
        <w:rPr>
          <w:rFonts w:ascii="Times New Roman" w:hAnsi="Times New Roman"/>
          <w:sz w:val="28"/>
          <w:szCs w:val="28"/>
        </w:rPr>
        <w:t xml:space="preserve"> thành viên</w:t>
      </w:r>
      <w:r w:rsidRPr="00B667F1">
        <w:rPr>
          <w:rFonts w:ascii="Times New Roman" w:hAnsi="Times New Roman"/>
          <w:sz w:val="28"/>
          <w:szCs w:val="28"/>
        </w:rPr>
        <w:t xml:space="preserve"> đại diện.</w:t>
      </w:r>
    </w:p>
    <w:p w:rsidR="001216BD" w:rsidRDefault="001216BD" w:rsidP="007D191E">
      <w:pPr>
        <w:spacing w:before="120" w:after="120" w:line="240" w:lineRule="auto"/>
        <w:ind w:firstLine="720"/>
        <w:jc w:val="both"/>
        <w:rPr>
          <w:rFonts w:ascii="Times New Roman" w:hAnsi="Times New Roman"/>
          <w:sz w:val="28"/>
          <w:szCs w:val="28"/>
        </w:rPr>
      </w:pPr>
      <w:r>
        <w:rPr>
          <w:rFonts w:ascii="Times New Roman" w:hAnsi="Times New Roman"/>
          <w:sz w:val="28"/>
          <w:szCs w:val="28"/>
        </w:rPr>
        <w:t>đ) V</w:t>
      </w:r>
      <w:r w:rsidRPr="00B667F1">
        <w:rPr>
          <w:rFonts w:ascii="Times New Roman" w:hAnsi="Times New Roman"/>
          <w:sz w:val="28"/>
          <w:szCs w:val="28"/>
        </w:rPr>
        <w:t>ề tổ chức đối thoại khi có vụ việc</w:t>
      </w:r>
      <w:r>
        <w:rPr>
          <w:rFonts w:ascii="Times New Roman" w:hAnsi="Times New Roman"/>
          <w:sz w:val="28"/>
          <w:szCs w:val="28"/>
        </w:rPr>
        <w:t xml:space="preserve"> (Điều 8),</w:t>
      </w:r>
      <w:r w:rsidRPr="00B667F1">
        <w:rPr>
          <w:rFonts w:ascii="Times New Roman" w:hAnsi="Times New Roman"/>
          <w:sz w:val="28"/>
          <w:szCs w:val="28"/>
        </w:rPr>
        <w:t xml:space="preserve"> quy định </w:t>
      </w:r>
      <w:r>
        <w:rPr>
          <w:rFonts w:ascii="Times New Roman" w:hAnsi="Times New Roman"/>
          <w:sz w:val="28"/>
          <w:szCs w:val="28"/>
        </w:rPr>
        <w:t>hình thức tiến hành đối thoại theo tính chất, nội dung vụ việc.</w:t>
      </w:r>
    </w:p>
    <w:p w:rsidR="00F61448" w:rsidRDefault="001216BD" w:rsidP="007D191E">
      <w:pPr>
        <w:spacing w:before="120" w:after="120" w:line="240" w:lineRule="auto"/>
        <w:ind w:firstLine="720"/>
        <w:jc w:val="both"/>
        <w:rPr>
          <w:rFonts w:ascii="Times New Roman" w:hAnsi="Times New Roman"/>
          <w:sz w:val="28"/>
          <w:szCs w:val="28"/>
        </w:rPr>
      </w:pPr>
      <w:r w:rsidRPr="00152CA5">
        <w:rPr>
          <w:rFonts w:ascii="Times New Roman" w:hAnsi="Times New Roman"/>
          <w:i/>
          <w:sz w:val="28"/>
          <w:szCs w:val="28"/>
        </w:rPr>
        <w:t>3</w:t>
      </w:r>
      <w:r w:rsidR="00F61448" w:rsidRPr="00152CA5">
        <w:rPr>
          <w:rFonts w:ascii="Times New Roman" w:hAnsi="Times New Roman"/>
          <w:i/>
          <w:sz w:val="28"/>
          <w:szCs w:val="28"/>
        </w:rPr>
        <w:t>. Chương II</w:t>
      </w:r>
      <w:r w:rsidRPr="00152CA5">
        <w:rPr>
          <w:rFonts w:ascii="Times New Roman" w:hAnsi="Times New Roman"/>
          <w:i/>
          <w:sz w:val="28"/>
          <w:szCs w:val="28"/>
        </w:rPr>
        <w:t>I</w:t>
      </w:r>
      <w:r w:rsidR="00F61448" w:rsidRPr="00152CA5">
        <w:rPr>
          <w:rFonts w:ascii="Times New Roman" w:hAnsi="Times New Roman"/>
          <w:i/>
          <w:sz w:val="28"/>
          <w:szCs w:val="28"/>
        </w:rPr>
        <w:t>. Thực hiện</w:t>
      </w:r>
      <w:r w:rsidR="00F52013" w:rsidRPr="00152CA5">
        <w:rPr>
          <w:rFonts w:ascii="Times New Roman" w:hAnsi="Times New Roman"/>
          <w:i/>
          <w:sz w:val="28"/>
          <w:szCs w:val="28"/>
        </w:rPr>
        <w:t xml:space="preserve"> quy chế</w:t>
      </w:r>
      <w:r w:rsidR="00F61448" w:rsidRPr="00152CA5">
        <w:rPr>
          <w:rFonts w:ascii="Times New Roman" w:hAnsi="Times New Roman"/>
          <w:i/>
          <w:sz w:val="28"/>
          <w:szCs w:val="28"/>
        </w:rPr>
        <w:t xml:space="preserve"> dân chủ ở cơ sở tại nơi làm việc</w:t>
      </w:r>
      <w:r w:rsidR="00F61448">
        <w:rPr>
          <w:rFonts w:ascii="Times New Roman" w:hAnsi="Times New Roman"/>
          <w:sz w:val="28"/>
          <w:szCs w:val="28"/>
        </w:rPr>
        <w:t xml:space="preserve">, gồm </w:t>
      </w:r>
      <w:r>
        <w:rPr>
          <w:rFonts w:ascii="Times New Roman" w:hAnsi="Times New Roman"/>
          <w:sz w:val="28"/>
          <w:szCs w:val="28"/>
        </w:rPr>
        <w:t>7</w:t>
      </w:r>
      <w:r w:rsidR="00F61448">
        <w:rPr>
          <w:rFonts w:ascii="Times New Roman" w:hAnsi="Times New Roman"/>
          <w:sz w:val="28"/>
          <w:szCs w:val="28"/>
        </w:rPr>
        <w:t xml:space="preserve"> điều </w:t>
      </w:r>
      <w:r w:rsidR="00F61448" w:rsidRPr="00B667F1">
        <w:rPr>
          <w:rFonts w:ascii="Times New Roman" w:hAnsi="Times New Roman"/>
          <w:sz w:val="28"/>
          <w:szCs w:val="28"/>
        </w:rPr>
        <w:t xml:space="preserve">(từ Điều </w:t>
      </w:r>
      <w:r>
        <w:rPr>
          <w:rFonts w:ascii="Times New Roman" w:hAnsi="Times New Roman"/>
          <w:sz w:val="28"/>
          <w:szCs w:val="28"/>
        </w:rPr>
        <w:t>9</w:t>
      </w:r>
      <w:r w:rsidR="00F61448" w:rsidRPr="00B667F1">
        <w:rPr>
          <w:rFonts w:ascii="Times New Roman" w:hAnsi="Times New Roman"/>
          <w:sz w:val="28"/>
          <w:szCs w:val="28"/>
        </w:rPr>
        <w:t xml:space="preserve"> đến Điề</w:t>
      </w:r>
      <w:r>
        <w:rPr>
          <w:rFonts w:ascii="Times New Roman" w:hAnsi="Times New Roman"/>
          <w:sz w:val="28"/>
          <w:szCs w:val="28"/>
        </w:rPr>
        <w:t>u 14</w:t>
      </w:r>
      <w:r w:rsidR="00F61448" w:rsidRPr="00B667F1">
        <w:rPr>
          <w:rFonts w:ascii="Times New Roman" w:hAnsi="Times New Roman"/>
          <w:sz w:val="28"/>
          <w:szCs w:val="28"/>
        </w:rPr>
        <w:t>)</w:t>
      </w:r>
      <w:r w:rsidR="00F61448">
        <w:rPr>
          <w:rFonts w:ascii="Times New Roman" w:hAnsi="Times New Roman"/>
          <w:sz w:val="28"/>
          <w:szCs w:val="28"/>
        </w:rPr>
        <w:t xml:space="preserve"> quy định về nội dung và hình thức thực hiện những điều </w:t>
      </w:r>
      <w:r w:rsidR="00F61448" w:rsidRPr="001F5912">
        <w:rPr>
          <w:rFonts w:ascii="Times New Roman" w:hAnsi="Times New Roman"/>
          <w:sz w:val="28"/>
          <w:szCs w:val="28"/>
        </w:rPr>
        <w:t>người lao động được biết, được tham gia ý kiến, được quyết định và được kiểm tra, giám sát;</w:t>
      </w:r>
      <w:r w:rsidR="00F61448">
        <w:rPr>
          <w:rFonts w:ascii="Times New Roman" w:hAnsi="Times New Roman"/>
          <w:sz w:val="28"/>
          <w:szCs w:val="28"/>
        </w:rPr>
        <w:t xml:space="preserve"> hội nghị người lao động và</w:t>
      </w:r>
      <w:r w:rsidR="00F61448" w:rsidRPr="001F5912">
        <w:rPr>
          <w:rFonts w:ascii="Times New Roman" w:hAnsi="Times New Roman"/>
          <w:sz w:val="28"/>
          <w:szCs w:val="28"/>
        </w:rPr>
        <w:t xml:space="preserve"> trách nhiệm ban hành Quy chế</w:t>
      </w:r>
      <w:r w:rsidR="00F61448">
        <w:rPr>
          <w:rFonts w:ascii="Times New Roman" w:hAnsi="Times New Roman"/>
          <w:sz w:val="28"/>
          <w:szCs w:val="28"/>
        </w:rPr>
        <w:t xml:space="preserve"> dân chủ ở cơ sở tại nơi làm việc</w:t>
      </w:r>
      <w:r w:rsidR="00F61448" w:rsidRPr="001F5912">
        <w:rPr>
          <w:rFonts w:ascii="Times New Roman" w:hAnsi="Times New Roman"/>
          <w:sz w:val="28"/>
          <w:szCs w:val="28"/>
        </w:rPr>
        <w:t>. Nội dung của chương này cơ bản giữ như quy định hiện hành và bổ sung nội dung về các hình thức thể hiện tương ứng với những quyền được biết, được tham gia ý kiến, được quyết định và được kiểm tra, giám sát của người lao động.</w:t>
      </w:r>
    </w:p>
    <w:p w:rsidR="00A923F8" w:rsidRDefault="009A58E4" w:rsidP="007D191E">
      <w:pPr>
        <w:spacing w:before="120" w:after="120" w:line="240" w:lineRule="auto"/>
        <w:ind w:firstLine="720"/>
        <w:jc w:val="both"/>
        <w:rPr>
          <w:rFonts w:ascii="Times New Roman" w:eastAsia="Times New Roman" w:hAnsi="Times New Roman"/>
          <w:sz w:val="28"/>
          <w:szCs w:val="28"/>
        </w:rPr>
      </w:pPr>
      <w:r w:rsidRPr="00ED637F">
        <w:rPr>
          <w:rFonts w:ascii="Times New Roman" w:eastAsia="Times New Roman" w:hAnsi="Times New Roman"/>
          <w:i/>
          <w:sz w:val="28"/>
          <w:szCs w:val="28"/>
        </w:rPr>
        <w:lastRenderedPageBreak/>
        <w:t>4. Chương IV.</w:t>
      </w:r>
      <w:r w:rsidR="0048396A" w:rsidRPr="00ED637F">
        <w:rPr>
          <w:rFonts w:ascii="Times New Roman" w:eastAsia="Times New Roman" w:hAnsi="Times New Roman"/>
          <w:i/>
          <w:sz w:val="28"/>
          <w:szCs w:val="28"/>
        </w:rPr>
        <w:t xml:space="preserve"> Điều khoản thi hành</w:t>
      </w:r>
      <w:r w:rsidR="0048396A">
        <w:rPr>
          <w:rFonts w:ascii="Times New Roman" w:eastAsia="Times New Roman" w:hAnsi="Times New Roman"/>
          <w:sz w:val="28"/>
          <w:szCs w:val="28"/>
        </w:rPr>
        <w:t>, gồm 2 điều (Điều 1</w:t>
      </w:r>
      <w:r w:rsidR="001216BD">
        <w:rPr>
          <w:rFonts w:ascii="Times New Roman" w:eastAsia="Times New Roman" w:hAnsi="Times New Roman"/>
          <w:sz w:val="28"/>
          <w:szCs w:val="28"/>
        </w:rPr>
        <w:t>5, 16</w:t>
      </w:r>
      <w:r w:rsidR="0048396A">
        <w:rPr>
          <w:rFonts w:ascii="Times New Roman" w:eastAsia="Times New Roman" w:hAnsi="Times New Roman"/>
          <w:sz w:val="28"/>
          <w:szCs w:val="28"/>
        </w:rPr>
        <w:t>) quy định về hiệu lực và trách nhiệm thi hành.</w:t>
      </w:r>
    </w:p>
    <w:p w:rsidR="00ED637F" w:rsidRPr="00ED637F" w:rsidRDefault="00ED637F" w:rsidP="007D191E">
      <w:pPr>
        <w:spacing w:before="120" w:after="120" w:line="240" w:lineRule="auto"/>
        <w:ind w:firstLine="720"/>
        <w:jc w:val="both"/>
        <w:rPr>
          <w:rFonts w:ascii="Times New Roman" w:hAnsi="Times New Roman"/>
          <w:sz w:val="28"/>
          <w:szCs w:val="28"/>
        </w:rPr>
      </w:pPr>
      <w:r w:rsidRPr="00ED637F">
        <w:rPr>
          <w:rFonts w:ascii="Times New Roman" w:hAnsi="Times New Roman"/>
          <w:sz w:val="28"/>
          <w:szCs w:val="28"/>
        </w:rPr>
        <w:t>Quy định tại Nghị định không phát sinh thêm thủ tục hành chính so với quy định hiện hành; không tạo ra sự bất bình đẳng giới.</w:t>
      </w:r>
    </w:p>
    <w:p w:rsidR="00A923F8" w:rsidRPr="001216BD" w:rsidRDefault="005E0BD6" w:rsidP="007D191E">
      <w:pPr>
        <w:spacing w:before="120" w:after="120" w:line="240" w:lineRule="auto"/>
        <w:ind w:firstLine="720"/>
        <w:jc w:val="both"/>
        <w:rPr>
          <w:rFonts w:ascii="Times New Roman" w:eastAsia="Times New Roman" w:hAnsi="Times New Roman"/>
          <w:b/>
          <w:sz w:val="28"/>
          <w:szCs w:val="28"/>
          <w:lang w:val="nl-NL"/>
        </w:rPr>
      </w:pPr>
      <w:r w:rsidRPr="00B667F1">
        <w:rPr>
          <w:rFonts w:ascii="Times New Roman" w:eastAsia="Times New Roman" w:hAnsi="Times New Roman"/>
          <w:b/>
          <w:sz w:val="28"/>
          <w:szCs w:val="28"/>
          <w:lang w:val="nl-NL"/>
        </w:rPr>
        <w:t xml:space="preserve">V. </w:t>
      </w:r>
      <w:r w:rsidR="0048396A">
        <w:rPr>
          <w:rFonts w:ascii="Times New Roman" w:eastAsia="Times New Roman" w:hAnsi="Times New Roman"/>
          <w:b/>
          <w:sz w:val="28"/>
          <w:szCs w:val="28"/>
          <w:lang w:val="nl-NL"/>
        </w:rPr>
        <w:t xml:space="preserve">Ý KIẾN CỦA CÁC </w:t>
      </w:r>
      <w:r w:rsidR="00ED637F">
        <w:rPr>
          <w:rFonts w:ascii="Times New Roman" w:eastAsia="Times New Roman" w:hAnsi="Times New Roman"/>
          <w:b/>
          <w:sz w:val="28"/>
          <w:szCs w:val="28"/>
          <w:lang w:val="nl-NL"/>
        </w:rPr>
        <w:t>CƠ QUAN</w:t>
      </w:r>
      <w:r w:rsidR="0048396A">
        <w:rPr>
          <w:rFonts w:ascii="Times New Roman" w:eastAsia="Times New Roman" w:hAnsi="Times New Roman"/>
          <w:b/>
          <w:sz w:val="28"/>
          <w:szCs w:val="28"/>
          <w:lang w:val="nl-NL"/>
        </w:rPr>
        <w:t>, ĐƠN VỊ LIÊN QUAN</w:t>
      </w:r>
    </w:p>
    <w:p w:rsidR="00014376" w:rsidRDefault="00ED637F" w:rsidP="00014376">
      <w:pPr>
        <w:spacing w:before="120" w:after="120" w:line="240" w:lineRule="auto"/>
        <w:ind w:firstLine="720"/>
        <w:jc w:val="both"/>
        <w:rPr>
          <w:rFonts w:ascii="Times New Roman" w:hAnsi="Times New Roman"/>
          <w:sz w:val="28"/>
          <w:szCs w:val="28"/>
        </w:rPr>
      </w:pPr>
      <w:r w:rsidRPr="008956FF">
        <w:rPr>
          <w:rFonts w:ascii="Times New Roman" w:hAnsi="Times New Roman"/>
          <w:snapToGrid w:val="0"/>
          <w:sz w:val="28"/>
          <w:szCs w:val="28"/>
          <w:lang w:val="af-ZA"/>
        </w:rPr>
        <w:t>Tổng hợp</w:t>
      </w:r>
      <w:r>
        <w:rPr>
          <w:rFonts w:ascii="Times New Roman" w:hAnsi="Times New Roman"/>
          <w:snapToGrid w:val="0"/>
          <w:sz w:val="28"/>
          <w:szCs w:val="28"/>
          <w:lang w:val="af-ZA"/>
        </w:rPr>
        <w:t xml:space="preserve"> ý kiến</w:t>
      </w:r>
      <w:r w:rsidRPr="008956FF">
        <w:rPr>
          <w:rFonts w:ascii="Times New Roman" w:hAnsi="Times New Roman"/>
          <w:snapToGrid w:val="0"/>
          <w:sz w:val="28"/>
          <w:szCs w:val="28"/>
          <w:lang w:val="af-ZA"/>
        </w:rPr>
        <w:t xml:space="preserve"> </w:t>
      </w:r>
      <w:r>
        <w:rPr>
          <w:rFonts w:ascii="Times New Roman" w:hAnsi="Times New Roman"/>
          <w:snapToGrid w:val="0"/>
          <w:sz w:val="28"/>
          <w:szCs w:val="28"/>
          <w:lang w:val="af-ZA"/>
        </w:rPr>
        <w:t xml:space="preserve">của các Bộ, ngành, địa phương, doanh nghiệp và các cơ quan liên quan </w:t>
      </w:r>
      <w:r w:rsidRPr="008956FF">
        <w:rPr>
          <w:rFonts w:ascii="Times New Roman" w:hAnsi="Times New Roman"/>
          <w:snapToGrid w:val="0"/>
          <w:sz w:val="28"/>
          <w:szCs w:val="28"/>
          <w:lang w:val="af-ZA"/>
        </w:rPr>
        <w:t>cho thấy</w:t>
      </w:r>
      <w:r>
        <w:rPr>
          <w:rFonts w:ascii="Times New Roman" w:hAnsi="Times New Roman"/>
          <w:snapToGrid w:val="0"/>
          <w:sz w:val="28"/>
          <w:szCs w:val="28"/>
          <w:lang w:val="af-ZA"/>
        </w:rPr>
        <w:t>,</w:t>
      </w:r>
      <w:r w:rsidRPr="008956FF">
        <w:rPr>
          <w:rFonts w:ascii="Times New Roman" w:hAnsi="Times New Roman"/>
          <w:snapToGrid w:val="0"/>
          <w:sz w:val="28"/>
          <w:szCs w:val="28"/>
          <w:lang w:val="af-ZA"/>
        </w:rPr>
        <w:t xml:space="preserve"> về cơ bản là thống nhất với</w:t>
      </w:r>
      <w:r>
        <w:rPr>
          <w:rFonts w:ascii="Times New Roman" w:hAnsi="Times New Roman"/>
          <w:snapToGrid w:val="0"/>
          <w:sz w:val="28"/>
          <w:szCs w:val="28"/>
          <w:lang w:val="af-ZA"/>
        </w:rPr>
        <w:t xml:space="preserve"> sự cần thiết và các</w:t>
      </w:r>
      <w:r w:rsidRPr="008956FF">
        <w:rPr>
          <w:rFonts w:ascii="Times New Roman" w:hAnsi="Times New Roman"/>
          <w:snapToGrid w:val="0"/>
          <w:sz w:val="28"/>
          <w:szCs w:val="28"/>
          <w:lang w:val="af-ZA"/>
        </w:rPr>
        <w:t xml:space="preserve"> nội dung của dự thảo Nghị đị</w:t>
      </w:r>
      <w:r w:rsidR="00014376">
        <w:rPr>
          <w:rFonts w:ascii="Times New Roman" w:hAnsi="Times New Roman"/>
          <w:snapToGrid w:val="0"/>
          <w:sz w:val="28"/>
          <w:szCs w:val="28"/>
          <w:lang w:val="af-ZA"/>
        </w:rPr>
        <w:t>nh;</w:t>
      </w:r>
      <w:r>
        <w:rPr>
          <w:rFonts w:ascii="Times New Roman" w:hAnsi="Times New Roman"/>
          <w:snapToGrid w:val="0"/>
          <w:sz w:val="28"/>
          <w:szCs w:val="28"/>
          <w:lang w:val="af-ZA"/>
        </w:rPr>
        <w:t xml:space="preserve"> </w:t>
      </w:r>
      <w:r w:rsidR="00014376">
        <w:rPr>
          <w:rFonts w:ascii="Times New Roman" w:hAnsi="Times New Roman"/>
          <w:snapToGrid w:val="0"/>
          <w:sz w:val="28"/>
          <w:szCs w:val="28"/>
          <w:lang w:val="af-ZA"/>
        </w:rPr>
        <w:t>m</w:t>
      </w:r>
      <w:r>
        <w:rPr>
          <w:rFonts w:ascii="Times New Roman" w:hAnsi="Times New Roman"/>
          <w:snapToGrid w:val="0"/>
          <w:sz w:val="28"/>
          <w:szCs w:val="28"/>
          <w:lang w:val="af-ZA"/>
        </w:rPr>
        <w:t>ột số góp ý đã được cơ quan soạn thảo tiếp thu, hoàn thiện</w:t>
      </w:r>
      <w:r w:rsidR="00014376">
        <w:rPr>
          <w:rFonts w:ascii="Times New Roman" w:hAnsi="Times New Roman"/>
          <w:snapToGrid w:val="0"/>
          <w:sz w:val="28"/>
          <w:szCs w:val="28"/>
          <w:lang w:val="af-ZA"/>
        </w:rPr>
        <w:t>,</w:t>
      </w:r>
      <w:r w:rsidR="00014376" w:rsidRPr="00014376">
        <w:rPr>
          <w:sz w:val="28"/>
          <w:szCs w:val="28"/>
        </w:rPr>
        <w:t xml:space="preserve"> </w:t>
      </w:r>
      <w:r w:rsidR="00014376" w:rsidRPr="00014376">
        <w:rPr>
          <w:rFonts w:ascii="Times New Roman" w:hAnsi="Times New Roman"/>
          <w:snapToGrid w:val="0"/>
          <w:sz w:val="28"/>
          <w:szCs w:val="28"/>
          <w:lang w:val="af-ZA"/>
        </w:rPr>
        <w:t>ngoài ra còn 2 vấn đề có ý kiến khác</w:t>
      </w:r>
      <w:r w:rsidR="002644B4" w:rsidRPr="00014376">
        <w:rPr>
          <w:rFonts w:ascii="Times New Roman" w:hAnsi="Times New Roman"/>
          <w:snapToGrid w:val="0"/>
          <w:sz w:val="28"/>
          <w:szCs w:val="28"/>
          <w:lang w:val="af-ZA"/>
        </w:rPr>
        <w:t>,</w:t>
      </w:r>
      <w:r w:rsidR="002644B4" w:rsidRPr="00F52013">
        <w:rPr>
          <w:rFonts w:ascii="Times New Roman" w:hAnsi="Times New Roman"/>
          <w:sz w:val="28"/>
          <w:szCs w:val="28"/>
        </w:rPr>
        <w:t xml:space="preserve"> Bộ Lao động – Thương binh và Xã hội giải trình như sau:</w:t>
      </w:r>
    </w:p>
    <w:p w:rsidR="00014376" w:rsidRDefault="00014376" w:rsidP="00014376">
      <w:pPr>
        <w:spacing w:before="120" w:after="120" w:line="240" w:lineRule="auto"/>
        <w:ind w:firstLine="720"/>
        <w:jc w:val="both"/>
        <w:rPr>
          <w:rFonts w:ascii="Times New Roman" w:hAnsi="Times New Roman"/>
          <w:sz w:val="28"/>
          <w:szCs w:val="28"/>
        </w:rPr>
      </w:pPr>
      <w:r w:rsidRPr="00FA02DE">
        <w:rPr>
          <w:rFonts w:ascii="Times New Roman" w:hAnsi="Times New Roman"/>
          <w:b/>
          <w:i/>
          <w:snapToGrid w:val="0"/>
          <w:sz w:val="28"/>
          <w:szCs w:val="28"/>
          <w:lang w:val="af-ZA"/>
        </w:rPr>
        <w:t xml:space="preserve">1. </w:t>
      </w:r>
      <w:r w:rsidRPr="00FA02DE">
        <w:rPr>
          <w:rFonts w:ascii="Times New Roman" w:hAnsi="Times New Roman"/>
          <w:b/>
          <w:i/>
          <w:sz w:val="28"/>
          <w:szCs w:val="28"/>
        </w:rPr>
        <w:t xml:space="preserve">Về </w:t>
      </w:r>
      <w:r w:rsidR="00FA02DE" w:rsidRPr="00FA02DE">
        <w:rPr>
          <w:rFonts w:ascii="Times New Roman" w:hAnsi="Times New Roman"/>
          <w:b/>
          <w:i/>
          <w:sz w:val="28"/>
          <w:szCs w:val="28"/>
        </w:rPr>
        <w:t xml:space="preserve">lựa chọn </w:t>
      </w:r>
      <w:r w:rsidRPr="00FA02DE">
        <w:rPr>
          <w:rFonts w:ascii="Times New Roman" w:hAnsi="Times New Roman"/>
          <w:b/>
          <w:i/>
          <w:sz w:val="28"/>
          <w:szCs w:val="28"/>
        </w:rPr>
        <w:t>nhóm</w:t>
      </w:r>
      <w:r w:rsidR="00FA02DE" w:rsidRPr="00FA02DE">
        <w:rPr>
          <w:rFonts w:ascii="Times New Roman" w:hAnsi="Times New Roman"/>
          <w:b/>
          <w:i/>
          <w:sz w:val="28"/>
          <w:szCs w:val="28"/>
        </w:rPr>
        <w:t xml:space="preserve"> một số người</w:t>
      </w:r>
      <w:r w:rsidRPr="00FA02DE">
        <w:rPr>
          <w:rFonts w:ascii="Times New Roman" w:hAnsi="Times New Roman"/>
          <w:b/>
          <w:i/>
          <w:sz w:val="28"/>
          <w:szCs w:val="28"/>
        </w:rPr>
        <w:t xml:space="preserve"> đại diện </w:t>
      </w:r>
      <w:r w:rsidR="00FA02DE" w:rsidRPr="00FA02DE">
        <w:rPr>
          <w:rFonts w:ascii="Times New Roman" w:hAnsi="Times New Roman"/>
          <w:b/>
          <w:i/>
          <w:sz w:val="28"/>
          <w:szCs w:val="28"/>
        </w:rPr>
        <w:t xml:space="preserve">cho những </w:t>
      </w:r>
      <w:r w:rsidRPr="00FA02DE">
        <w:rPr>
          <w:rFonts w:ascii="Times New Roman" w:hAnsi="Times New Roman"/>
          <w:b/>
          <w:i/>
          <w:sz w:val="28"/>
          <w:szCs w:val="28"/>
        </w:rPr>
        <w:t>người lao động không tham gia tổ chức đại diện người lao động</w:t>
      </w:r>
      <w:r w:rsidR="00FA02DE" w:rsidRPr="00FA02DE">
        <w:rPr>
          <w:rFonts w:ascii="Times New Roman" w:hAnsi="Times New Roman"/>
          <w:b/>
          <w:i/>
          <w:sz w:val="28"/>
          <w:szCs w:val="28"/>
        </w:rPr>
        <w:t xml:space="preserve"> nào</w:t>
      </w:r>
      <w:r w:rsidRPr="00FA02DE">
        <w:rPr>
          <w:rFonts w:ascii="Times New Roman" w:hAnsi="Times New Roman"/>
          <w:b/>
          <w:i/>
          <w:sz w:val="28"/>
          <w:szCs w:val="28"/>
        </w:rPr>
        <w:t xml:space="preserve"> tham gia</w:t>
      </w:r>
      <w:r w:rsidR="00FA02DE" w:rsidRPr="00FA02DE">
        <w:rPr>
          <w:rFonts w:ascii="Times New Roman" w:hAnsi="Times New Roman"/>
          <w:b/>
          <w:i/>
          <w:sz w:val="28"/>
          <w:szCs w:val="28"/>
        </w:rPr>
        <w:t xml:space="preserve"> vào</w:t>
      </w:r>
      <w:r w:rsidRPr="00FA02DE">
        <w:rPr>
          <w:rFonts w:ascii="Times New Roman" w:hAnsi="Times New Roman"/>
          <w:b/>
          <w:i/>
          <w:sz w:val="28"/>
          <w:szCs w:val="28"/>
        </w:rPr>
        <w:t xml:space="preserve"> đối thoại</w:t>
      </w:r>
      <w:r w:rsidR="00FA02DE" w:rsidRPr="00FA02DE">
        <w:rPr>
          <w:rFonts w:ascii="Times New Roman" w:hAnsi="Times New Roman"/>
          <w:b/>
          <w:i/>
          <w:sz w:val="28"/>
          <w:szCs w:val="28"/>
        </w:rPr>
        <w:t xml:space="preserve"> tại nơi làm việc</w:t>
      </w:r>
      <w:r w:rsidRPr="00014376">
        <w:rPr>
          <w:rFonts w:ascii="Times New Roman" w:hAnsi="Times New Roman"/>
          <w:sz w:val="28"/>
          <w:szCs w:val="28"/>
        </w:rPr>
        <w:t>,</w:t>
      </w:r>
      <w:r w:rsidRPr="00014376">
        <w:rPr>
          <w:rFonts w:ascii="Times New Roman" w:hAnsi="Times New Roman"/>
          <w:b/>
          <w:i/>
          <w:sz w:val="28"/>
          <w:szCs w:val="28"/>
        </w:rPr>
        <w:t xml:space="preserve"> </w:t>
      </w:r>
      <w:r w:rsidRPr="00014376">
        <w:rPr>
          <w:rFonts w:ascii="Times New Roman" w:hAnsi="Times New Roman"/>
          <w:sz w:val="28"/>
          <w:szCs w:val="28"/>
        </w:rPr>
        <w:t>có 01 ý kiến đ</w:t>
      </w:r>
      <w:r>
        <w:rPr>
          <w:rFonts w:ascii="Times New Roman" w:hAnsi="Times New Roman"/>
          <w:sz w:val="28"/>
          <w:szCs w:val="28"/>
        </w:rPr>
        <w:t>ề</w:t>
      </w:r>
      <w:r w:rsidRPr="00014376">
        <w:rPr>
          <w:rFonts w:ascii="Times New Roman" w:hAnsi="Times New Roman"/>
          <w:sz w:val="28"/>
          <w:szCs w:val="28"/>
        </w:rPr>
        <w:t xml:space="preserve"> nghị không quy định giao</w:t>
      </w:r>
      <w:r w:rsidR="00FA02DE">
        <w:rPr>
          <w:rFonts w:ascii="Times New Roman" w:hAnsi="Times New Roman"/>
          <w:sz w:val="28"/>
          <w:szCs w:val="28"/>
        </w:rPr>
        <w:t xml:space="preserve"> trách nhiệm</w:t>
      </w:r>
      <w:r w:rsidRPr="00014376">
        <w:rPr>
          <w:rFonts w:ascii="Times New Roman" w:hAnsi="Times New Roman"/>
          <w:sz w:val="28"/>
          <w:szCs w:val="28"/>
        </w:rPr>
        <w:t xml:space="preserve"> cho người sử dụng lao động hướng dẫn, hỗ trợ những người lao động không tham gia tổ chức đại diện người lao động tại cơ sở </w:t>
      </w:r>
      <w:r w:rsidR="00FA02DE">
        <w:rPr>
          <w:rFonts w:ascii="Times New Roman" w:hAnsi="Times New Roman"/>
          <w:sz w:val="28"/>
          <w:szCs w:val="28"/>
        </w:rPr>
        <w:t xml:space="preserve">nào trong việc lựa </w:t>
      </w:r>
      <w:r w:rsidRPr="00014376">
        <w:rPr>
          <w:rFonts w:ascii="Times New Roman" w:hAnsi="Times New Roman"/>
          <w:sz w:val="28"/>
          <w:szCs w:val="28"/>
        </w:rPr>
        <w:t xml:space="preserve">chọn người đại diện tham gia vào đối thoại mà để những người </w:t>
      </w:r>
      <w:r w:rsidR="00FA02DE">
        <w:rPr>
          <w:rFonts w:ascii="Times New Roman" w:hAnsi="Times New Roman"/>
          <w:sz w:val="28"/>
          <w:szCs w:val="28"/>
        </w:rPr>
        <w:t xml:space="preserve">lao động </w:t>
      </w:r>
      <w:r w:rsidRPr="00014376">
        <w:rPr>
          <w:rFonts w:ascii="Times New Roman" w:hAnsi="Times New Roman"/>
          <w:sz w:val="28"/>
          <w:szCs w:val="28"/>
        </w:rPr>
        <w:t xml:space="preserve">này tự </w:t>
      </w:r>
      <w:r w:rsidR="00FA02DE">
        <w:rPr>
          <w:rFonts w:ascii="Times New Roman" w:hAnsi="Times New Roman"/>
          <w:sz w:val="28"/>
          <w:szCs w:val="28"/>
        </w:rPr>
        <w:t xml:space="preserve">tổ chức </w:t>
      </w:r>
      <w:r w:rsidRPr="00014376">
        <w:rPr>
          <w:rFonts w:ascii="Times New Roman" w:hAnsi="Times New Roman"/>
          <w:sz w:val="28"/>
          <w:szCs w:val="28"/>
        </w:rPr>
        <w:t>bầu chọn.</w:t>
      </w:r>
    </w:p>
    <w:p w:rsidR="00014376" w:rsidRDefault="00014376" w:rsidP="00014376">
      <w:pPr>
        <w:spacing w:before="120" w:after="120" w:line="240" w:lineRule="auto"/>
        <w:ind w:firstLine="720"/>
        <w:jc w:val="both"/>
        <w:rPr>
          <w:rFonts w:ascii="Times New Roman" w:hAnsi="Times New Roman"/>
          <w:sz w:val="28"/>
          <w:szCs w:val="28"/>
        </w:rPr>
      </w:pPr>
      <w:r w:rsidRPr="00014376">
        <w:rPr>
          <w:rFonts w:ascii="Times New Roman" w:hAnsi="Times New Roman"/>
          <w:sz w:val="28"/>
          <w:szCs w:val="28"/>
        </w:rPr>
        <w:t xml:space="preserve">Về vấn đề này, </w:t>
      </w:r>
      <w:r w:rsidRPr="00ED637F">
        <w:rPr>
          <w:rFonts w:ascii="Times New Roman" w:hAnsi="Times New Roman"/>
          <w:snapToGrid w:val="0"/>
          <w:sz w:val="28"/>
          <w:szCs w:val="28"/>
          <w:lang w:val="af-ZA"/>
        </w:rPr>
        <w:t>Bộ Lao động - Thương binh và Xã hội</w:t>
      </w:r>
      <w:r w:rsidRPr="00014376">
        <w:rPr>
          <w:rFonts w:ascii="Times New Roman" w:hAnsi="Times New Roman"/>
          <w:sz w:val="28"/>
          <w:szCs w:val="28"/>
        </w:rPr>
        <w:t xml:space="preserve"> thấy rằng khoản 2 Điều 63 của Bộ luật Lao động giao trách nhiệm cho người sử dụng lao động phải tổ chức đối thoại tại nơi làm việc, theo đó việc hướng dẫn</w:t>
      </w:r>
      <w:r w:rsidR="00FA02DE">
        <w:rPr>
          <w:rFonts w:ascii="Times New Roman" w:hAnsi="Times New Roman"/>
          <w:sz w:val="28"/>
          <w:szCs w:val="28"/>
        </w:rPr>
        <w:t>, hỗ trợ</w:t>
      </w:r>
      <w:r w:rsidRPr="00014376">
        <w:rPr>
          <w:rFonts w:ascii="Times New Roman" w:hAnsi="Times New Roman"/>
          <w:sz w:val="28"/>
          <w:szCs w:val="28"/>
        </w:rPr>
        <w:t xml:space="preserve"> cho những người lao động không tham gia tổ chức đại diện người lao động tại cơ sở</w:t>
      </w:r>
      <w:r w:rsidR="00FA02DE">
        <w:rPr>
          <w:rFonts w:ascii="Times New Roman" w:hAnsi="Times New Roman"/>
          <w:sz w:val="28"/>
          <w:szCs w:val="28"/>
        </w:rPr>
        <w:t xml:space="preserve"> nào lựa chọn một số người trong số họ là đại diện</w:t>
      </w:r>
      <w:r w:rsidRPr="00014376">
        <w:rPr>
          <w:rFonts w:ascii="Times New Roman" w:hAnsi="Times New Roman"/>
          <w:sz w:val="28"/>
          <w:szCs w:val="28"/>
        </w:rPr>
        <w:t xml:space="preserve"> tham gia vào đối thoại </w:t>
      </w:r>
      <w:r w:rsidR="00FA02DE">
        <w:rPr>
          <w:rFonts w:ascii="Times New Roman" w:hAnsi="Times New Roman"/>
          <w:sz w:val="28"/>
          <w:szCs w:val="28"/>
        </w:rPr>
        <w:t xml:space="preserve">tại nơi làm việc </w:t>
      </w:r>
      <w:r w:rsidRPr="00014376">
        <w:rPr>
          <w:rFonts w:ascii="Times New Roman" w:hAnsi="Times New Roman"/>
          <w:sz w:val="28"/>
          <w:szCs w:val="28"/>
        </w:rPr>
        <w:t>là thuộc trách nhiệm được giao. Trên thực tế</w:t>
      </w:r>
      <w:r w:rsidR="00FA02DE">
        <w:rPr>
          <w:rFonts w:ascii="Times New Roman" w:hAnsi="Times New Roman"/>
          <w:sz w:val="28"/>
          <w:szCs w:val="28"/>
        </w:rPr>
        <w:t xml:space="preserve"> trong doanh nghiệp</w:t>
      </w:r>
      <w:r w:rsidRPr="00014376">
        <w:rPr>
          <w:rFonts w:ascii="Times New Roman" w:hAnsi="Times New Roman"/>
          <w:sz w:val="28"/>
          <w:szCs w:val="28"/>
        </w:rPr>
        <w:t>, có nhiều lao động không tham gia tổ chức đại diện người lao động, nếu không có người đứng ra hướng dẫn, vận động, hỗ trợ thì sẽ rất khó để tập hợp những người lao động này</w:t>
      </w:r>
      <w:r w:rsidR="00FA02DE">
        <w:rPr>
          <w:rFonts w:ascii="Times New Roman" w:hAnsi="Times New Roman"/>
          <w:sz w:val="28"/>
          <w:szCs w:val="28"/>
        </w:rPr>
        <w:t xml:space="preserve"> tham gia vào đối thoại</w:t>
      </w:r>
      <w:r w:rsidRPr="00014376">
        <w:rPr>
          <w:rFonts w:ascii="Times New Roman" w:hAnsi="Times New Roman"/>
          <w:sz w:val="28"/>
          <w:szCs w:val="28"/>
        </w:rPr>
        <w:t>. Hơn nữa, mục đích của việc đối thoại chỉ nhằm chia sẻ thông tin và tham vấn ý kiến giữa các bên để xây dựng quan hệ lao động</w:t>
      </w:r>
      <w:r w:rsidR="00FA02DE">
        <w:rPr>
          <w:rFonts w:ascii="Times New Roman" w:hAnsi="Times New Roman"/>
          <w:sz w:val="28"/>
          <w:szCs w:val="28"/>
        </w:rPr>
        <w:t xml:space="preserve"> hài hòa, ổn định và tiến bộ</w:t>
      </w:r>
      <w:r w:rsidRPr="00014376">
        <w:rPr>
          <w:rFonts w:ascii="Times New Roman" w:hAnsi="Times New Roman"/>
          <w:sz w:val="28"/>
          <w:szCs w:val="28"/>
        </w:rPr>
        <w:t xml:space="preserve">, mang lại lợi ích chung cho cả 2 bên. Do đó, </w:t>
      </w:r>
      <w:r w:rsidRPr="00ED637F">
        <w:rPr>
          <w:rFonts w:ascii="Times New Roman" w:hAnsi="Times New Roman"/>
          <w:snapToGrid w:val="0"/>
          <w:sz w:val="28"/>
          <w:szCs w:val="28"/>
          <w:lang w:val="af-ZA"/>
        </w:rPr>
        <w:t>Bộ Lao động - Thương binh và Xã hội</w:t>
      </w:r>
      <w:r w:rsidRPr="00014376">
        <w:rPr>
          <w:rFonts w:ascii="Times New Roman" w:hAnsi="Times New Roman"/>
          <w:sz w:val="28"/>
          <w:szCs w:val="28"/>
        </w:rPr>
        <w:t xml:space="preserve"> đề nghị</w:t>
      </w:r>
      <w:r w:rsidR="00B44712">
        <w:rPr>
          <w:rFonts w:ascii="Times New Roman" w:hAnsi="Times New Roman"/>
          <w:sz w:val="28"/>
          <w:szCs w:val="28"/>
        </w:rPr>
        <w:t xml:space="preserve"> giữ</w:t>
      </w:r>
      <w:r w:rsidRPr="00014376">
        <w:rPr>
          <w:rFonts w:ascii="Times New Roman" w:hAnsi="Times New Roman"/>
          <w:sz w:val="28"/>
          <w:szCs w:val="28"/>
        </w:rPr>
        <w:t xml:space="preserve"> như dự thảo</w:t>
      </w:r>
      <w:r w:rsidR="0049734A">
        <w:rPr>
          <w:rFonts w:ascii="Times New Roman" w:hAnsi="Times New Roman"/>
          <w:sz w:val="28"/>
          <w:szCs w:val="28"/>
        </w:rPr>
        <w:t>,</w:t>
      </w:r>
      <w:r w:rsidRPr="00014376">
        <w:rPr>
          <w:rFonts w:ascii="Times New Roman" w:hAnsi="Times New Roman"/>
          <w:sz w:val="28"/>
          <w:szCs w:val="28"/>
        </w:rPr>
        <w:t xml:space="preserve"> </w:t>
      </w:r>
      <w:r w:rsidR="0049734A">
        <w:rPr>
          <w:rFonts w:ascii="Times New Roman" w:hAnsi="Times New Roman"/>
          <w:sz w:val="28"/>
          <w:szCs w:val="28"/>
        </w:rPr>
        <w:t xml:space="preserve">quy định </w:t>
      </w:r>
      <w:r w:rsidRPr="00014376">
        <w:rPr>
          <w:rFonts w:ascii="Times New Roman" w:hAnsi="Times New Roman"/>
          <w:sz w:val="28"/>
          <w:szCs w:val="28"/>
        </w:rPr>
        <w:t xml:space="preserve">giao cho người sử dụng lao động phối hợp với tổ chức đại diện người lao động </w:t>
      </w:r>
      <w:r w:rsidR="0049734A">
        <w:rPr>
          <w:rFonts w:ascii="Times New Roman" w:hAnsi="Times New Roman"/>
          <w:sz w:val="28"/>
          <w:szCs w:val="28"/>
        </w:rPr>
        <w:t>(nếu có) hướng dẫn người lao động không tham gia tổ chức đại diện người lao động nào tiến hành lựa</w:t>
      </w:r>
      <w:r w:rsidRPr="00014376">
        <w:rPr>
          <w:rFonts w:ascii="Times New Roman" w:hAnsi="Times New Roman"/>
          <w:sz w:val="28"/>
          <w:szCs w:val="28"/>
        </w:rPr>
        <w:t xml:space="preserve"> chọn nhóm</w:t>
      </w:r>
      <w:r w:rsidR="0049734A">
        <w:rPr>
          <w:rFonts w:ascii="Times New Roman" w:hAnsi="Times New Roman"/>
          <w:sz w:val="28"/>
          <w:szCs w:val="28"/>
        </w:rPr>
        <w:t xml:space="preserve"> một số người</w:t>
      </w:r>
      <w:r w:rsidRPr="00014376">
        <w:rPr>
          <w:rFonts w:ascii="Times New Roman" w:hAnsi="Times New Roman"/>
          <w:sz w:val="28"/>
          <w:szCs w:val="28"/>
        </w:rPr>
        <w:t xml:space="preserve"> đại diện của họ tham gia vào đối thoại trên cơ sở bảo đảm quyền tự quyết của người lao động.</w:t>
      </w:r>
    </w:p>
    <w:p w:rsidR="00014376" w:rsidRDefault="0049734A" w:rsidP="00014376">
      <w:pPr>
        <w:spacing w:before="120" w:after="120" w:line="240" w:lineRule="auto"/>
        <w:ind w:firstLine="720"/>
        <w:jc w:val="both"/>
        <w:rPr>
          <w:rFonts w:ascii="Times New Roman" w:hAnsi="Times New Roman"/>
          <w:sz w:val="28"/>
          <w:szCs w:val="28"/>
        </w:rPr>
      </w:pPr>
      <w:r w:rsidRPr="0049734A">
        <w:rPr>
          <w:rFonts w:ascii="Times New Roman" w:hAnsi="Times New Roman"/>
          <w:b/>
          <w:i/>
          <w:sz w:val="28"/>
          <w:szCs w:val="28"/>
        </w:rPr>
        <w:t xml:space="preserve">2. </w:t>
      </w:r>
      <w:r w:rsidR="00014376" w:rsidRPr="0049734A">
        <w:rPr>
          <w:rFonts w:ascii="Times New Roman" w:hAnsi="Times New Roman"/>
          <w:b/>
          <w:i/>
          <w:sz w:val="28"/>
          <w:szCs w:val="28"/>
        </w:rPr>
        <w:t>Về hội nghị người lao động</w:t>
      </w:r>
      <w:r w:rsidR="00014376" w:rsidRPr="00014376">
        <w:rPr>
          <w:rFonts w:ascii="Times New Roman" w:hAnsi="Times New Roman"/>
          <w:sz w:val="28"/>
          <w:szCs w:val="28"/>
        </w:rPr>
        <w:t xml:space="preserve">, có 01 ý </w:t>
      </w:r>
      <w:r>
        <w:rPr>
          <w:rFonts w:ascii="Times New Roman" w:hAnsi="Times New Roman"/>
          <w:sz w:val="28"/>
          <w:szCs w:val="28"/>
        </w:rPr>
        <w:t xml:space="preserve">kiến </w:t>
      </w:r>
      <w:r w:rsidR="00014376" w:rsidRPr="00014376">
        <w:rPr>
          <w:rFonts w:ascii="Times New Roman" w:hAnsi="Times New Roman"/>
          <w:sz w:val="28"/>
          <w:szCs w:val="28"/>
        </w:rPr>
        <w:t>đề nghị quy định cụ thể chi tiết về trách nhiệm tổ chức hội nghị, thành phần</w:t>
      </w:r>
      <w:r>
        <w:rPr>
          <w:rFonts w:ascii="Times New Roman" w:hAnsi="Times New Roman"/>
          <w:sz w:val="28"/>
          <w:szCs w:val="28"/>
        </w:rPr>
        <w:t xml:space="preserve"> tham dự</w:t>
      </w:r>
      <w:r w:rsidR="00014376" w:rsidRPr="00014376">
        <w:rPr>
          <w:rFonts w:ascii="Times New Roman" w:hAnsi="Times New Roman"/>
          <w:sz w:val="28"/>
          <w:szCs w:val="28"/>
        </w:rPr>
        <w:t xml:space="preserve"> hội nghị, chi tiết các bước tiến hành hội nghị, biểu quyết thông qua nghị quyết hội nghị và phổ biển, triển khai giám sát thực hiện nghị quyết hội nghị người lao động.</w:t>
      </w:r>
    </w:p>
    <w:p w:rsidR="00014376" w:rsidRPr="00014376" w:rsidRDefault="00014376" w:rsidP="00014376">
      <w:pPr>
        <w:spacing w:before="120" w:after="120" w:line="240" w:lineRule="auto"/>
        <w:ind w:firstLine="720"/>
        <w:jc w:val="both"/>
        <w:rPr>
          <w:rFonts w:ascii="Times New Roman" w:hAnsi="Times New Roman"/>
          <w:sz w:val="28"/>
          <w:szCs w:val="28"/>
        </w:rPr>
      </w:pPr>
      <w:r w:rsidRPr="00014376">
        <w:rPr>
          <w:rFonts w:ascii="Times New Roman" w:hAnsi="Times New Roman"/>
          <w:sz w:val="28"/>
          <w:szCs w:val="28"/>
        </w:rPr>
        <w:t xml:space="preserve">Về vấn đề này, </w:t>
      </w:r>
      <w:r w:rsidRPr="00ED637F">
        <w:rPr>
          <w:rFonts w:ascii="Times New Roman" w:hAnsi="Times New Roman"/>
          <w:snapToGrid w:val="0"/>
          <w:sz w:val="28"/>
          <w:szCs w:val="28"/>
          <w:lang w:val="af-ZA"/>
        </w:rPr>
        <w:t>Bộ Lao động - Thương binh và Xã hội</w:t>
      </w:r>
      <w:r w:rsidRPr="00014376">
        <w:rPr>
          <w:rFonts w:ascii="Times New Roman" w:hAnsi="Times New Roman"/>
          <w:sz w:val="28"/>
          <w:szCs w:val="28"/>
        </w:rPr>
        <w:t xml:space="preserve"> thấy rằng, trước đây, trên cơ sở kế thừa các quy định áp dụng đối với doanh nghiệp nhà nước, tại Nghị định số 60/2013/NĐ-CP</w:t>
      </w:r>
      <w:r w:rsidR="00250D67">
        <w:rPr>
          <w:rFonts w:ascii="Times New Roman" w:hAnsi="Times New Roman"/>
          <w:sz w:val="28"/>
          <w:szCs w:val="28"/>
        </w:rPr>
        <w:t>,</w:t>
      </w:r>
      <w:r w:rsidRPr="00014376">
        <w:rPr>
          <w:rFonts w:ascii="Times New Roman" w:hAnsi="Times New Roman"/>
          <w:sz w:val="28"/>
          <w:szCs w:val="28"/>
        </w:rPr>
        <w:t xml:space="preserve"> Chính phủ đã quy định chi tiết các nội dung này vào Nghị định. Tuy nhiên, qua quá trình thực hiện cho thấy việc quy định chi </w:t>
      </w:r>
      <w:r w:rsidRPr="00014376">
        <w:rPr>
          <w:rFonts w:ascii="Times New Roman" w:hAnsi="Times New Roman"/>
          <w:sz w:val="28"/>
          <w:szCs w:val="28"/>
        </w:rPr>
        <w:lastRenderedPageBreak/>
        <w:t>tiết này không phù hợp chung với các loại hình doanh nghiệp vì mỗi loại hình doanh nghiệp</w:t>
      </w:r>
      <w:r w:rsidR="0049734A">
        <w:rPr>
          <w:rFonts w:ascii="Times New Roman" w:hAnsi="Times New Roman"/>
          <w:sz w:val="28"/>
          <w:szCs w:val="28"/>
        </w:rPr>
        <w:t>, tổ chức</w:t>
      </w:r>
      <w:r w:rsidRPr="00014376">
        <w:rPr>
          <w:rFonts w:ascii="Times New Roman" w:hAnsi="Times New Roman"/>
          <w:sz w:val="28"/>
          <w:szCs w:val="28"/>
        </w:rPr>
        <w:t xml:space="preserve"> có cơ cấu tổ chức, đặc thù tổ chức sản xuất kinh doanh khác nhau</w:t>
      </w:r>
      <w:r w:rsidR="0049734A">
        <w:rPr>
          <w:rFonts w:ascii="Times New Roman" w:hAnsi="Times New Roman"/>
          <w:sz w:val="28"/>
          <w:szCs w:val="28"/>
        </w:rPr>
        <w:t>,</w:t>
      </w:r>
      <w:r w:rsidRPr="00014376">
        <w:rPr>
          <w:rFonts w:ascii="Times New Roman" w:hAnsi="Times New Roman"/>
          <w:sz w:val="28"/>
          <w:szCs w:val="28"/>
        </w:rPr>
        <w:t xml:space="preserve"> nội dung quan tâm </w:t>
      </w:r>
      <w:r w:rsidR="0049734A">
        <w:rPr>
          <w:rFonts w:ascii="Times New Roman" w:hAnsi="Times New Roman"/>
          <w:sz w:val="28"/>
          <w:szCs w:val="28"/>
        </w:rPr>
        <w:t xml:space="preserve">giữa các bên trong tổ chức đó cũng </w:t>
      </w:r>
      <w:r w:rsidRPr="00014376">
        <w:rPr>
          <w:rFonts w:ascii="Times New Roman" w:hAnsi="Times New Roman"/>
          <w:sz w:val="28"/>
          <w:szCs w:val="28"/>
        </w:rPr>
        <w:t xml:space="preserve">khác nhau nên việc quy định “cứng” thành phần, </w:t>
      </w:r>
      <w:r w:rsidR="0049734A">
        <w:rPr>
          <w:rFonts w:ascii="Times New Roman" w:hAnsi="Times New Roman"/>
          <w:sz w:val="28"/>
          <w:szCs w:val="28"/>
        </w:rPr>
        <w:t xml:space="preserve">quy định thống nhất nội dung hội nghị, </w:t>
      </w:r>
      <w:r w:rsidRPr="00014376">
        <w:rPr>
          <w:rFonts w:ascii="Times New Roman" w:hAnsi="Times New Roman"/>
          <w:sz w:val="28"/>
          <w:szCs w:val="28"/>
        </w:rPr>
        <w:t>các bước tiến hành hội nghị là không phù hợp; đặc biệt là quy định về việc biểu quyết thông qua nghị quyết hội nghị mà trong nghị quyết có những nội dung về xác lập các điều kiện liên quan đến quyền lợi và nghĩa vụ của hai bên là không phù hợp với cơ chế thương lượng, ký kết thỏa ước lao động tập thể trong Bộ luật Lao động. Từ thực tế này, tại Nghị định số 149/2018/NĐ-CP (thay thế Nghị định số 60/2013/NĐ-CP)</w:t>
      </w:r>
      <w:r w:rsidR="0049734A">
        <w:rPr>
          <w:rFonts w:ascii="Times New Roman" w:hAnsi="Times New Roman"/>
          <w:sz w:val="28"/>
          <w:szCs w:val="28"/>
        </w:rPr>
        <w:t>,</w:t>
      </w:r>
      <w:r w:rsidRPr="00014376">
        <w:rPr>
          <w:rFonts w:ascii="Times New Roman" w:hAnsi="Times New Roman"/>
          <w:sz w:val="28"/>
          <w:szCs w:val="28"/>
        </w:rPr>
        <w:t xml:space="preserve"> Chính phủ chỉ quy định nguyên tắc về việc xác định thành phần tham dự, trách nhiệm tổ chức, cách thức tổ chức hội nghị và giao cho hai bên xác định cụ thể trong quy chế dân chủ cơ sở </w:t>
      </w:r>
      <w:r w:rsidR="0049734A">
        <w:rPr>
          <w:rFonts w:ascii="Times New Roman" w:hAnsi="Times New Roman"/>
          <w:sz w:val="28"/>
          <w:szCs w:val="28"/>
        </w:rPr>
        <w:t>tại nơi làm việc</w:t>
      </w:r>
      <w:r w:rsidRPr="00014376">
        <w:rPr>
          <w:rFonts w:ascii="Times New Roman" w:hAnsi="Times New Roman"/>
          <w:sz w:val="28"/>
          <w:szCs w:val="28"/>
        </w:rPr>
        <w:t xml:space="preserve">. Vì vậy, để bảo đảm tính linh hoạt và phù hợp chung với mọi tổ chức sử dụng lao động, </w:t>
      </w:r>
      <w:r w:rsidRPr="00ED637F">
        <w:rPr>
          <w:rFonts w:ascii="Times New Roman" w:hAnsi="Times New Roman"/>
          <w:snapToGrid w:val="0"/>
          <w:sz w:val="28"/>
          <w:szCs w:val="28"/>
          <w:lang w:val="af-ZA"/>
        </w:rPr>
        <w:t>Bộ Lao động - Thương binh và Xã hội</w:t>
      </w:r>
      <w:r w:rsidRPr="00014376">
        <w:rPr>
          <w:rFonts w:ascii="Times New Roman" w:hAnsi="Times New Roman"/>
          <w:sz w:val="28"/>
          <w:szCs w:val="28"/>
        </w:rPr>
        <w:t xml:space="preserve"> đề nghị chỉ quy định nguyên tắc như nội dung dự thảo.</w:t>
      </w:r>
    </w:p>
    <w:p w:rsidR="00ED637F" w:rsidRDefault="00ED637F" w:rsidP="00A03F03">
      <w:pPr>
        <w:spacing w:before="120" w:after="120" w:line="264" w:lineRule="auto"/>
        <w:ind w:firstLine="720"/>
        <w:jc w:val="both"/>
        <w:rPr>
          <w:rFonts w:ascii="Times New Roman" w:eastAsia="Times New Roman" w:hAnsi="Times New Roman"/>
          <w:sz w:val="28"/>
          <w:szCs w:val="28"/>
          <w:lang w:val="nl-NL"/>
        </w:rPr>
      </w:pPr>
      <w:r>
        <w:rPr>
          <w:rFonts w:ascii="Times New Roman" w:eastAsia="Times New Roman" w:hAnsi="Times New Roman"/>
          <w:sz w:val="28"/>
          <w:szCs w:val="28"/>
          <w:lang w:val="nl-NL"/>
        </w:rPr>
        <w:t>T</w:t>
      </w:r>
      <w:r w:rsidRPr="007731A2">
        <w:rPr>
          <w:rFonts w:ascii="Times New Roman" w:eastAsia="Times New Roman" w:hAnsi="Times New Roman"/>
          <w:sz w:val="28"/>
          <w:szCs w:val="28"/>
          <w:lang w:val="nl-NL"/>
        </w:rPr>
        <w:t>rình Chính phủ xem xét, quyết định./.</w:t>
      </w:r>
    </w:p>
    <w:p w:rsidR="00583673" w:rsidRPr="00B667F1" w:rsidRDefault="00583673" w:rsidP="008B7335">
      <w:pPr>
        <w:spacing w:before="60" w:after="60" w:line="240" w:lineRule="auto"/>
        <w:ind w:firstLine="720"/>
        <w:jc w:val="both"/>
        <w:rPr>
          <w:rFonts w:ascii="Times New Roman" w:eastAsia="Times New Roman" w:hAnsi="Times New Roman"/>
          <w:sz w:val="28"/>
          <w:szCs w:val="28"/>
          <w:lang w:val="nl-NL"/>
        </w:rPr>
      </w:pPr>
    </w:p>
    <w:tbl>
      <w:tblPr>
        <w:tblW w:w="0" w:type="auto"/>
        <w:tblBorders>
          <w:insideH w:val="single" w:sz="4" w:space="0" w:color="auto"/>
          <w:insideV w:val="single" w:sz="4" w:space="0" w:color="auto"/>
        </w:tblBorders>
        <w:tblLook w:val="01E0" w:firstRow="1" w:lastRow="1" w:firstColumn="1" w:lastColumn="1" w:noHBand="0" w:noVBand="0"/>
      </w:tblPr>
      <w:tblGrid>
        <w:gridCol w:w="4644"/>
        <w:gridCol w:w="4644"/>
      </w:tblGrid>
      <w:tr w:rsidR="008A6839" w:rsidRPr="00B667F1" w:rsidTr="00D80D18">
        <w:tc>
          <w:tcPr>
            <w:tcW w:w="4644" w:type="dxa"/>
            <w:tcBorders>
              <w:right w:val="nil"/>
            </w:tcBorders>
            <w:shd w:val="clear" w:color="auto" w:fill="auto"/>
          </w:tcPr>
          <w:p w:rsidR="008A6839" w:rsidRPr="00B667F1" w:rsidRDefault="008A6839" w:rsidP="00C50BC1">
            <w:pPr>
              <w:spacing w:after="0" w:line="240" w:lineRule="auto"/>
              <w:ind w:right="198"/>
              <w:outlineLvl w:val="6"/>
              <w:rPr>
                <w:rFonts w:ascii="Times New Roman" w:eastAsia="Times New Roman" w:hAnsi="Times New Roman"/>
                <w:b/>
                <w:i/>
                <w:sz w:val="24"/>
                <w:szCs w:val="24"/>
                <w:lang w:val="af-ZA"/>
              </w:rPr>
            </w:pPr>
            <w:r w:rsidRPr="00B667F1">
              <w:rPr>
                <w:rFonts w:ascii="Times New Roman" w:eastAsia="Times New Roman" w:hAnsi="Times New Roman"/>
                <w:b/>
                <w:i/>
                <w:sz w:val="24"/>
                <w:szCs w:val="24"/>
                <w:lang w:val="af-ZA"/>
              </w:rPr>
              <w:t>Nơi nhận:</w:t>
            </w:r>
          </w:p>
          <w:p w:rsidR="008A6839" w:rsidRPr="00B667F1" w:rsidRDefault="008A6839" w:rsidP="00C50BC1">
            <w:pPr>
              <w:spacing w:after="0" w:line="240" w:lineRule="auto"/>
              <w:ind w:right="198"/>
              <w:rPr>
                <w:rFonts w:ascii="Times New Roman" w:eastAsia="Times New Roman" w:hAnsi="Times New Roman"/>
                <w:szCs w:val="28"/>
                <w:lang w:val="af-ZA"/>
              </w:rPr>
            </w:pPr>
            <w:r w:rsidRPr="00B667F1">
              <w:rPr>
                <w:rFonts w:ascii="Times New Roman" w:eastAsia="Times New Roman" w:hAnsi="Times New Roman"/>
                <w:szCs w:val="28"/>
                <w:lang w:val="af-ZA"/>
              </w:rPr>
              <w:t xml:space="preserve">- Thủ tướng Chính phủ; </w:t>
            </w:r>
          </w:p>
          <w:p w:rsidR="008A6839" w:rsidRPr="00B667F1" w:rsidRDefault="008A6839" w:rsidP="00C50BC1">
            <w:pPr>
              <w:spacing w:after="0" w:line="240" w:lineRule="auto"/>
              <w:ind w:right="198"/>
              <w:rPr>
                <w:rFonts w:ascii="Times New Roman" w:eastAsia="Times New Roman" w:hAnsi="Times New Roman"/>
                <w:szCs w:val="28"/>
                <w:lang w:val="af-ZA"/>
              </w:rPr>
            </w:pPr>
            <w:r w:rsidRPr="00B667F1">
              <w:rPr>
                <w:rFonts w:ascii="Times New Roman" w:eastAsia="Times New Roman" w:hAnsi="Times New Roman"/>
                <w:szCs w:val="28"/>
                <w:lang w:val="af-ZA"/>
              </w:rPr>
              <w:t>- Các Phó Thủ tướng Chính phủ;</w:t>
            </w:r>
          </w:p>
          <w:p w:rsidR="008A6839" w:rsidRPr="00B667F1" w:rsidRDefault="008A6839" w:rsidP="00C50BC1">
            <w:pPr>
              <w:spacing w:after="0" w:line="240" w:lineRule="auto"/>
              <w:ind w:right="198"/>
              <w:rPr>
                <w:rFonts w:ascii="Times New Roman" w:eastAsia="Times New Roman" w:hAnsi="Times New Roman"/>
                <w:szCs w:val="28"/>
                <w:lang w:val="af-ZA"/>
              </w:rPr>
            </w:pPr>
            <w:r w:rsidRPr="00B667F1">
              <w:rPr>
                <w:rFonts w:ascii="Times New Roman" w:eastAsia="Times New Roman" w:hAnsi="Times New Roman"/>
                <w:szCs w:val="28"/>
                <w:lang w:val="af-ZA"/>
              </w:rPr>
              <w:t>- Các Thành viên Chính phủ;</w:t>
            </w:r>
          </w:p>
          <w:p w:rsidR="008A6839" w:rsidRPr="00B667F1" w:rsidRDefault="008A6839" w:rsidP="00C50BC1">
            <w:pPr>
              <w:spacing w:after="0" w:line="240" w:lineRule="auto"/>
              <w:ind w:right="198"/>
              <w:rPr>
                <w:rFonts w:ascii="Times New Roman" w:eastAsia="Times New Roman" w:hAnsi="Times New Roman"/>
                <w:szCs w:val="28"/>
                <w:lang w:val="af-ZA"/>
              </w:rPr>
            </w:pPr>
            <w:r w:rsidRPr="00B667F1">
              <w:rPr>
                <w:rFonts w:ascii="Times New Roman" w:eastAsia="Times New Roman" w:hAnsi="Times New Roman"/>
                <w:szCs w:val="28"/>
                <w:lang w:val="af-ZA"/>
              </w:rPr>
              <w:t>- Văn phòng Chính phủ;</w:t>
            </w:r>
          </w:p>
          <w:p w:rsidR="008A6839" w:rsidRDefault="008A6839" w:rsidP="00C50BC1">
            <w:pPr>
              <w:spacing w:after="0" w:line="240" w:lineRule="auto"/>
              <w:ind w:right="198"/>
              <w:rPr>
                <w:rFonts w:ascii="Times New Roman" w:eastAsia="Times New Roman" w:hAnsi="Times New Roman"/>
                <w:szCs w:val="28"/>
                <w:lang w:val="af-ZA"/>
              </w:rPr>
            </w:pPr>
            <w:r w:rsidRPr="00B667F1">
              <w:rPr>
                <w:rFonts w:ascii="Times New Roman" w:eastAsia="Times New Roman" w:hAnsi="Times New Roman"/>
                <w:szCs w:val="28"/>
                <w:lang w:val="af-ZA"/>
              </w:rPr>
              <w:t>- Bộ Tư pháp;</w:t>
            </w:r>
          </w:p>
          <w:p w:rsidR="00A92633" w:rsidRPr="00B667F1" w:rsidRDefault="00A92633" w:rsidP="00C50BC1">
            <w:pPr>
              <w:spacing w:after="0" w:line="240" w:lineRule="auto"/>
              <w:ind w:right="198"/>
              <w:rPr>
                <w:rFonts w:ascii="Times New Roman" w:eastAsia="Times New Roman" w:hAnsi="Times New Roman"/>
                <w:szCs w:val="28"/>
                <w:lang w:val="af-ZA"/>
              </w:rPr>
            </w:pPr>
            <w:r>
              <w:rPr>
                <w:rFonts w:ascii="Times New Roman" w:eastAsia="Times New Roman" w:hAnsi="Times New Roman"/>
                <w:szCs w:val="28"/>
                <w:lang w:val="af-ZA"/>
              </w:rPr>
              <w:t>- Bộ trưởng (để báo cáo);</w:t>
            </w:r>
          </w:p>
          <w:p w:rsidR="008A6839" w:rsidRPr="00B667F1" w:rsidRDefault="008A6839" w:rsidP="00C50BC1">
            <w:pPr>
              <w:spacing w:after="0" w:line="240" w:lineRule="auto"/>
              <w:ind w:right="198"/>
              <w:jc w:val="both"/>
              <w:rPr>
                <w:rFonts w:ascii="Times New Roman" w:eastAsia="Times New Roman" w:hAnsi="Times New Roman"/>
                <w:sz w:val="28"/>
                <w:szCs w:val="28"/>
                <w:lang w:val="nl-NL"/>
              </w:rPr>
            </w:pPr>
            <w:r w:rsidRPr="00B667F1">
              <w:rPr>
                <w:rFonts w:ascii="Times New Roman" w:eastAsia="Times New Roman" w:hAnsi="Times New Roman"/>
                <w:szCs w:val="28"/>
                <w:lang w:val="nl-NL"/>
              </w:rPr>
              <w:t>- Lưu VT, Cục QHLĐTL.</w:t>
            </w:r>
            <w:r w:rsidRPr="00B667F1">
              <w:rPr>
                <w:rFonts w:ascii="Times New Roman" w:eastAsia="Times New Roman" w:hAnsi="Times New Roman"/>
                <w:b/>
                <w:szCs w:val="28"/>
                <w:lang w:val="nl-NL"/>
              </w:rPr>
              <w:t xml:space="preserve">      </w:t>
            </w:r>
          </w:p>
        </w:tc>
        <w:tc>
          <w:tcPr>
            <w:tcW w:w="4644" w:type="dxa"/>
            <w:tcBorders>
              <w:top w:val="nil"/>
              <w:left w:val="nil"/>
              <w:bottom w:val="nil"/>
            </w:tcBorders>
            <w:shd w:val="clear" w:color="auto" w:fill="auto"/>
          </w:tcPr>
          <w:p w:rsidR="008A6839" w:rsidRDefault="00CA60B8" w:rsidP="00C50BC1">
            <w:pPr>
              <w:spacing w:after="0" w:line="240" w:lineRule="auto"/>
              <w:ind w:right="198"/>
              <w:jc w:val="center"/>
              <w:rPr>
                <w:rFonts w:ascii="Times New Roman" w:eastAsia="Times New Roman" w:hAnsi="Times New Roman"/>
                <w:b/>
                <w:sz w:val="26"/>
                <w:szCs w:val="26"/>
                <w:lang w:val="nl-NL"/>
              </w:rPr>
            </w:pPr>
            <w:r>
              <w:rPr>
                <w:rFonts w:ascii="Times New Roman" w:eastAsia="Times New Roman" w:hAnsi="Times New Roman"/>
                <w:b/>
                <w:sz w:val="26"/>
                <w:szCs w:val="26"/>
                <w:lang w:val="nl-NL"/>
              </w:rPr>
              <w:t xml:space="preserve">KT. </w:t>
            </w:r>
            <w:r w:rsidR="008A6839" w:rsidRPr="00B667F1">
              <w:rPr>
                <w:rFonts w:ascii="Times New Roman" w:eastAsia="Times New Roman" w:hAnsi="Times New Roman"/>
                <w:b/>
                <w:sz w:val="26"/>
                <w:szCs w:val="26"/>
                <w:lang w:val="nl-NL"/>
              </w:rPr>
              <w:t>BỘ TRƯỞNG</w:t>
            </w:r>
          </w:p>
          <w:p w:rsidR="00CA60B8" w:rsidRPr="00B667F1" w:rsidRDefault="00CA60B8" w:rsidP="00C50BC1">
            <w:pPr>
              <w:spacing w:after="0" w:line="240" w:lineRule="auto"/>
              <w:ind w:right="198"/>
              <w:jc w:val="center"/>
              <w:rPr>
                <w:rFonts w:ascii="Times New Roman" w:eastAsia="Times New Roman" w:hAnsi="Times New Roman"/>
                <w:b/>
                <w:sz w:val="26"/>
                <w:szCs w:val="26"/>
                <w:lang w:val="nl-NL"/>
              </w:rPr>
            </w:pPr>
            <w:r>
              <w:rPr>
                <w:rFonts w:ascii="Times New Roman" w:eastAsia="Times New Roman" w:hAnsi="Times New Roman"/>
                <w:b/>
                <w:sz w:val="26"/>
                <w:szCs w:val="26"/>
                <w:lang w:val="nl-NL"/>
              </w:rPr>
              <w:t>THỨ TRƯỞNG</w:t>
            </w:r>
          </w:p>
          <w:p w:rsidR="008A6839" w:rsidRPr="00B667F1" w:rsidRDefault="008A6839" w:rsidP="00C50BC1">
            <w:pPr>
              <w:spacing w:after="0" w:line="240" w:lineRule="auto"/>
              <w:ind w:right="198"/>
              <w:jc w:val="center"/>
              <w:rPr>
                <w:rFonts w:ascii="Times New Roman" w:eastAsia="Times New Roman" w:hAnsi="Times New Roman"/>
                <w:sz w:val="44"/>
                <w:szCs w:val="28"/>
                <w:lang w:val="nl-NL"/>
              </w:rPr>
            </w:pPr>
          </w:p>
          <w:p w:rsidR="008A6839" w:rsidRDefault="008A6839" w:rsidP="00C50BC1">
            <w:pPr>
              <w:spacing w:after="0" w:line="240" w:lineRule="auto"/>
              <w:ind w:right="198"/>
              <w:rPr>
                <w:rFonts w:ascii="Times New Roman" w:eastAsia="Times New Roman" w:hAnsi="Times New Roman"/>
                <w:b/>
                <w:sz w:val="32"/>
                <w:szCs w:val="28"/>
                <w:lang w:val="nl-NL"/>
              </w:rPr>
            </w:pPr>
          </w:p>
          <w:p w:rsidR="008B7335" w:rsidRPr="001216BD" w:rsidRDefault="008B7335" w:rsidP="00C50BC1">
            <w:pPr>
              <w:spacing w:after="0" w:line="240" w:lineRule="auto"/>
              <w:ind w:right="198"/>
              <w:rPr>
                <w:rFonts w:ascii="Times New Roman" w:eastAsia="Times New Roman" w:hAnsi="Times New Roman"/>
                <w:b/>
                <w:sz w:val="32"/>
                <w:szCs w:val="28"/>
                <w:lang w:val="nl-NL"/>
              </w:rPr>
            </w:pPr>
          </w:p>
          <w:p w:rsidR="001216BD" w:rsidRPr="001216BD" w:rsidRDefault="001216BD" w:rsidP="00C50BC1">
            <w:pPr>
              <w:spacing w:after="0" w:line="240" w:lineRule="auto"/>
              <w:ind w:right="198"/>
              <w:rPr>
                <w:rFonts w:ascii="Times New Roman" w:eastAsia="Times New Roman" w:hAnsi="Times New Roman"/>
                <w:b/>
                <w:sz w:val="30"/>
                <w:szCs w:val="28"/>
                <w:lang w:val="nl-NL"/>
              </w:rPr>
            </w:pPr>
          </w:p>
          <w:p w:rsidR="008A6839" w:rsidRPr="00B667F1" w:rsidRDefault="00CA60B8" w:rsidP="00C50BC1">
            <w:pPr>
              <w:spacing w:after="0" w:line="240" w:lineRule="auto"/>
              <w:ind w:right="198"/>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Lê Văn Thanh</w:t>
            </w:r>
          </w:p>
        </w:tc>
      </w:tr>
    </w:tbl>
    <w:p w:rsidR="001F0299" w:rsidRPr="00B667F1" w:rsidRDefault="001F0299" w:rsidP="008B7335">
      <w:pPr>
        <w:spacing w:after="0" w:line="240" w:lineRule="auto"/>
        <w:ind w:firstLine="709"/>
        <w:jc w:val="both"/>
        <w:rPr>
          <w:rFonts w:ascii="Times New Roman" w:eastAsia="Times New Roman" w:hAnsi="Times New Roman"/>
          <w:sz w:val="28"/>
          <w:szCs w:val="28"/>
          <w:lang w:val="nb-NO"/>
        </w:rPr>
      </w:pPr>
    </w:p>
    <w:sectPr w:rsidR="001F0299" w:rsidRPr="00B667F1" w:rsidSect="001216BD">
      <w:headerReference w:type="default" r:id="rId11"/>
      <w:footerReference w:type="even" r:id="rId12"/>
      <w:footerReference w:type="default" r:id="rId13"/>
      <w:pgSz w:w="11907" w:h="16840" w:code="9"/>
      <w:pgMar w:top="1134" w:right="1134" w:bottom="1021"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F53" w:rsidRDefault="00A16F53">
      <w:pPr>
        <w:spacing w:after="0" w:line="240" w:lineRule="auto"/>
      </w:pPr>
      <w:r>
        <w:separator/>
      </w:r>
    </w:p>
  </w:endnote>
  <w:endnote w:type="continuationSeparator" w:id="0">
    <w:p w:rsidR="00A16F53" w:rsidRDefault="00A1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B68" w:rsidRDefault="00CF6B68">
    <w:pPr>
      <w:pStyle w:val="Footer"/>
      <w:jc w:val="right"/>
    </w:pPr>
    <w:r>
      <w:fldChar w:fldCharType="begin"/>
    </w:r>
    <w:r>
      <w:instrText xml:space="preserve"> PAGE   \* MERGEFORMAT </w:instrText>
    </w:r>
    <w:r>
      <w:fldChar w:fldCharType="separate"/>
    </w:r>
    <w:r>
      <w:rPr>
        <w:noProof/>
      </w:rPr>
      <w:t>2</w:t>
    </w:r>
    <w:r>
      <w:rPr>
        <w:noProof/>
      </w:rPr>
      <w:fldChar w:fldCharType="end"/>
    </w:r>
  </w:p>
  <w:p w:rsidR="00CF6B68" w:rsidRDefault="00CF6B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93" w:rsidRPr="00CF6B68" w:rsidRDefault="00566993">
    <w:pPr>
      <w:pStyle w:val="Footer"/>
      <w:jc w:val="right"/>
      <w:rPr>
        <w:rFonts w:ascii="Times New Roman" w:hAnsi="Times New Roman"/>
        <w:sz w:val="24"/>
        <w:szCs w:val="24"/>
      </w:rPr>
    </w:pPr>
  </w:p>
  <w:p w:rsidR="00566993" w:rsidRDefault="00566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F53" w:rsidRDefault="00A16F53">
      <w:pPr>
        <w:spacing w:after="0" w:line="240" w:lineRule="auto"/>
      </w:pPr>
      <w:r>
        <w:separator/>
      </w:r>
    </w:p>
  </w:footnote>
  <w:footnote w:type="continuationSeparator" w:id="0">
    <w:p w:rsidR="00A16F53" w:rsidRDefault="00A16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492672"/>
      <w:docPartObj>
        <w:docPartGallery w:val="Page Numbers (Top of Page)"/>
        <w:docPartUnique/>
      </w:docPartObj>
    </w:sdtPr>
    <w:sdtEndPr>
      <w:rPr>
        <w:noProof/>
      </w:rPr>
    </w:sdtEndPr>
    <w:sdtContent>
      <w:p w:rsidR="00D22E7B" w:rsidRDefault="00D22E7B">
        <w:pPr>
          <w:pStyle w:val="Header"/>
          <w:jc w:val="center"/>
        </w:pPr>
        <w:r>
          <w:fldChar w:fldCharType="begin"/>
        </w:r>
        <w:r>
          <w:instrText xml:space="preserve"> PAGE   \* MERGEFORMAT </w:instrText>
        </w:r>
        <w:r>
          <w:fldChar w:fldCharType="separate"/>
        </w:r>
        <w:r w:rsidR="00FA6DBF">
          <w:rPr>
            <w:noProof/>
          </w:rPr>
          <w:t>6</w:t>
        </w:r>
        <w:r>
          <w:rPr>
            <w:noProof/>
          </w:rPr>
          <w:fldChar w:fldCharType="end"/>
        </w:r>
      </w:p>
    </w:sdtContent>
  </w:sdt>
  <w:p w:rsidR="00D22E7B" w:rsidRDefault="00D22E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0837"/>
    <w:multiLevelType w:val="hybridMultilevel"/>
    <w:tmpl w:val="7BDC048C"/>
    <w:lvl w:ilvl="0" w:tplc="61EAE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3A5474"/>
    <w:multiLevelType w:val="hybridMultilevel"/>
    <w:tmpl w:val="DEF045C8"/>
    <w:lvl w:ilvl="0" w:tplc="D674C5CC">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
    <w:nsid w:val="57B62E51"/>
    <w:multiLevelType w:val="multilevel"/>
    <w:tmpl w:val="D6786E78"/>
    <w:lvl w:ilvl="0">
      <w:start w:val="1"/>
      <w:numFmt w:val="decimal"/>
      <w:lvlText w:val="%1."/>
      <w:lvlJc w:val="left"/>
      <w:pPr>
        <w:ind w:left="1429" w:hanging="360"/>
      </w:pPr>
    </w:lvl>
    <w:lvl w:ilvl="1">
      <w:start w:val="1"/>
      <w:numFmt w:val="decimal"/>
      <w:isLgl/>
      <w:lvlText w:val="%1.%2"/>
      <w:lvlJc w:val="left"/>
      <w:pPr>
        <w:ind w:left="1560"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362" w:hanging="108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864" w:hanging="1440"/>
      </w:pPr>
      <w:rPr>
        <w:rFonts w:hint="default"/>
      </w:rPr>
    </w:lvl>
    <w:lvl w:ilvl="6">
      <w:start w:val="1"/>
      <w:numFmt w:val="decimal"/>
      <w:isLgl/>
      <w:lvlText w:val="%1.%2.%3.%4.%5.%6.%7"/>
      <w:lvlJc w:val="left"/>
      <w:pPr>
        <w:ind w:left="2935" w:hanging="1440"/>
      </w:pPr>
      <w:rPr>
        <w:rFonts w:hint="default"/>
      </w:rPr>
    </w:lvl>
    <w:lvl w:ilvl="7">
      <w:start w:val="1"/>
      <w:numFmt w:val="decimal"/>
      <w:isLgl/>
      <w:lvlText w:val="%1.%2.%3.%4.%5.%6.%7.%8"/>
      <w:lvlJc w:val="left"/>
      <w:pPr>
        <w:ind w:left="3366" w:hanging="1800"/>
      </w:pPr>
      <w:rPr>
        <w:rFonts w:hint="default"/>
      </w:rPr>
    </w:lvl>
    <w:lvl w:ilvl="8">
      <w:start w:val="1"/>
      <w:numFmt w:val="decimal"/>
      <w:isLgl/>
      <w:lvlText w:val="%1.%2.%3.%4.%5.%6.%7.%8.%9"/>
      <w:lvlJc w:val="left"/>
      <w:pPr>
        <w:ind w:left="3797"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99"/>
    <w:rsid w:val="000026CA"/>
    <w:rsid w:val="000029CC"/>
    <w:rsid w:val="000064C1"/>
    <w:rsid w:val="000069C2"/>
    <w:rsid w:val="000115D7"/>
    <w:rsid w:val="00014376"/>
    <w:rsid w:val="00032E5F"/>
    <w:rsid w:val="00033D4A"/>
    <w:rsid w:val="00034783"/>
    <w:rsid w:val="00043E25"/>
    <w:rsid w:val="000442E9"/>
    <w:rsid w:val="00050F27"/>
    <w:rsid w:val="00057194"/>
    <w:rsid w:val="00066151"/>
    <w:rsid w:val="00077902"/>
    <w:rsid w:val="0008268C"/>
    <w:rsid w:val="000862ED"/>
    <w:rsid w:val="00092605"/>
    <w:rsid w:val="000954F3"/>
    <w:rsid w:val="000A01F7"/>
    <w:rsid w:val="000C08AA"/>
    <w:rsid w:val="000C2DB1"/>
    <w:rsid w:val="000D0B1E"/>
    <w:rsid w:val="000D24CD"/>
    <w:rsid w:val="000D5604"/>
    <w:rsid w:val="00114A5F"/>
    <w:rsid w:val="00115C2D"/>
    <w:rsid w:val="001216BD"/>
    <w:rsid w:val="00127BD6"/>
    <w:rsid w:val="00133BC9"/>
    <w:rsid w:val="00140B7A"/>
    <w:rsid w:val="00142EC1"/>
    <w:rsid w:val="001434DD"/>
    <w:rsid w:val="00143A80"/>
    <w:rsid w:val="00152CA5"/>
    <w:rsid w:val="001531E7"/>
    <w:rsid w:val="00156335"/>
    <w:rsid w:val="00157CA2"/>
    <w:rsid w:val="00167977"/>
    <w:rsid w:val="00174D89"/>
    <w:rsid w:val="00180BFA"/>
    <w:rsid w:val="00182047"/>
    <w:rsid w:val="0019149A"/>
    <w:rsid w:val="00191C2B"/>
    <w:rsid w:val="001C5FA8"/>
    <w:rsid w:val="001D01E3"/>
    <w:rsid w:val="001D4E6A"/>
    <w:rsid w:val="001E3D48"/>
    <w:rsid w:val="001F0120"/>
    <w:rsid w:val="001F0299"/>
    <w:rsid w:val="001F3D16"/>
    <w:rsid w:val="001F5912"/>
    <w:rsid w:val="002029E8"/>
    <w:rsid w:val="00205660"/>
    <w:rsid w:val="002058EC"/>
    <w:rsid w:val="002160B0"/>
    <w:rsid w:val="0022590B"/>
    <w:rsid w:val="0023667A"/>
    <w:rsid w:val="00250D67"/>
    <w:rsid w:val="00253C16"/>
    <w:rsid w:val="00254A60"/>
    <w:rsid w:val="00261C63"/>
    <w:rsid w:val="002644B4"/>
    <w:rsid w:val="00266CD7"/>
    <w:rsid w:val="002736A4"/>
    <w:rsid w:val="00280607"/>
    <w:rsid w:val="002849F2"/>
    <w:rsid w:val="00285548"/>
    <w:rsid w:val="0029339F"/>
    <w:rsid w:val="00295C1D"/>
    <w:rsid w:val="002C20F0"/>
    <w:rsid w:val="002D055B"/>
    <w:rsid w:val="002E757B"/>
    <w:rsid w:val="002E7803"/>
    <w:rsid w:val="002F2060"/>
    <w:rsid w:val="003036DD"/>
    <w:rsid w:val="00341D95"/>
    <w:rsid w:val="0036009E"/>
    <w:rsid w:val="00363F29"/>
    <w:rsid w:val="003825D9"/>
    <w:rsid w:val="0038532B"/>
    <w:rsid w:val="00386FD6"/>
    <w:rsid w:val="003959FA"/>
    <w:rsid w:val="003978CD"/>
    <w:rsid w:val="003A216D"/>
    <w:rsid w:val="003C61B8"/>
    <w:rsid w:val="003F0999"/>
    <w:rsid w:val="003F2A39"/>
    <w:rsid w:val="00410ACC"/>
    <w:rsid w:val="004356E6"/>
    <w:rsid w:val="00455D77"/>
    <w:rsid w:val="004563DA"/>
    <w:rsid w:val="004565F3"/>
    <w:rsid w:val="00456F2E"/>
    <w:rsid w:val="00457E13"/>
    <w:rsid w:val="004646E2"/>
    <w:rsid w:val="0046561D"/>
    <w:rsid w:val="00476065"/>
    <w:rsid w:val="00477443"/>
    <w:rsid w:val="0048396A"/>
    <w:rsid w:val="0049734A"/>
    <w:rsid w:val="004A2537"/>
    <w:rsid w:val="004A4A88"/>
    <w:rsid w:val="004A63B5"/>
    <w:rsid w:val="004E1693"/>
    <w:rsid w:val="004E1777"/>
    <w:rsid w:val="004E688A"/>
    <w:rsid w:val="004F4C9F"/>
    <w:rsid w:val="00503E23"/>
    <w:rsid w:val="00514D6A"/>
    <w:rsid w:val="005221CE"/>
    <w:rsid w:val="00532B40"/>
    <w:rsid w:val="00536B50"/>
    <w:rsid w:val="005450BE"/>
    <w:rsid w:val="00550608"/>
    <w:rsid w:val="005521C9"/>
    <w:rsid w:val="005527ED"/>
    <w:rsid w:val="00553BF8"/>
    <w:rsid w:val="00554732"/>
    <w:rsid w:val="005600A8"/>
    <w:rsid w:val="00566993"/>
    <w:rsid w:val="00570476"/>
    <w:rsid w:val="005728CD"/>
    <w:rsid w:val="00583673"/>
    <w:rsid w:val="00585261"/>
    <w:rsid w:val="00595C28"/>
    <w:rsid w:val="005B6E16"/>
    <w:rsid w:val="005C1D1D"/>
    <w:rsid w:val="005C469A"/>
    <w:rsid w:val="005D02FE"/>
    <w:rsid w:val="005D139A"/>
    <w:rsid w:val="005D5C1F"/>
    <w:rsid w:val="005E0BD6"/>
    <w:rsid w:val="005E1F28"/>
    <w:rsid w:val="005F6C4E"/>
    <w:rsid w:val="006109B0"/>
    <w:rsid w:val="0062244F"/>
    <w:rsid w:val="006252DC"/>
    <w:rsid w:val="00633D84"/>
    <w:rsid w:val="00634775"/>
    <w:rsid w:val="00634ED2"/>
    <w:rsid w:val="00643970"/>
    <w:rsid w:val="00644C79"/>
    <w:rsid w:val="0065525D"/>
    <w:rsid w:val="00663FCD"/>
    <w:rsid w:val="0066419C"/>
    <w:rsid w:val="0066712B"/>
    <w:rsid w:val="00677B71"/>
    <w:rsid w:val="006C1F59"/>
    <w:rsid w:val="006D2EBE"/>
    <w:rsid w:val="006D3EAF"/>
    <w:rsid w:val="006D75B5"/>
    <w:rsid w:val="006F46E1"/>
    <w:rsid w:val="006F7464"/>
    <w:rsid w:val="00701A3D"/>
    <w:rsid w:val="0071396A"/>
    <w:rsid w:val="007146E2"/>
    <w:rsid w:val="007316A8"/>
    <w:rsid w:val="00734C6D"/>
    <w:rsid w:val="00740B40"/>
    <w:rsid w:val="00741F60"/>
    <w:rsid w:val="007427B9"/>
    <w:rsid w:val="00743D8F"/>
    <w:rsid w:val="00751C78"/>
    <w:rsid w:val="00756780"/>
    <w:rsid w:val="00757982"/>
    <w:rsid w:val="00773367"/>
    <w:rsid w:val="00773C9B"/>
    <w:rsid w:val="00785232"/>
    <w:rsid w:val="00786B52"/>
    <w:rsid w:val="007A462C"/>
    <w:rsid w:val="007A6E66"/>
    <w:rsid w:val="007B48C6"/>
    <w:rsid w:val="007C06D4"/>
    <w:rsid w:val="007C2F33"/>
    <w:rsid w:val="007C7F4C"/>
    <w:rsid w:val="007D191E"/>
    <w:rsid w:val="007F69B3"/>
    <w:rsid w:val="007F6A30"/>
    <w:rsid w:val="008033FB"/>
    <w:rsid w:val="00812E4E"/>
    <w:rsid w:val="00816C94"/>
    <w:rsid w:val="008334CD"/>
    <w:rsid w:val="008543A2"/>
    <w:rsid w:val="00863D85"/>
    <w:rsid w:val="0086420E"/>
    <w:rsid w:val="008776BF"/>
    <w:rsid w:val="00884518"/>
    <w:rsid w:val="00886095"/>
    <w:rsid w:val="00893FFB"/>
    <w:rsid w:val="008A0781"/>
    <w:rsid w:val="008A6839"/>
    <w:rsid w:val="008A6B45"/>
    <w:rsid w:val="008A74D3"/>
    <w:rsid w:val="008B7335"/>
    <w:rsid w:val="008C4688"/>
    <w:rsid w:val="008C6BAF"/>
    <w:rsid w:val="008C708B"/>
    <w:rsid w:val="008D4D95"/>
    <w:rsid w:val="008D7662"/>
    <w:rsid w:val="00902010"/>
    <w:rsid w:val="0090785B"/>
    <w:rsid w:val="00913EA1"/>
    <w:rsid w:val="0091548A"/>
    <w:rsid w:val="009178F6"/>
    <w:rsid w:val="00921D6F"/>
    <w:rsid w:val="00937BE3"/>
    <w:rsid w:val="00951DC0"/>
    <w:rsid w:val="0095347C"/>
    <w:rsid w:val="00965BE9"/>
    <w:rsid w:val="00967186"/>
    <w:rsid w:val="00984A40"/>
    <w:rsid w:val="009971CC"/>
    <w:rsid w:val="00997475"/>
    <w:rsid w:val="009A07C8"/>
    <w:rsid w:val="009A3DD9"/>
    <w:rsid w:val="009A58E4"/>
    <w:rsid w:val="009A617A"/>
    <w:rsid w:val="009A6DA6"/>
    <w:rsid w:val="009B6DF5"/>
    <w:rsid w:val="009B6FF0"/>
    <w:rsid w:val="009B73ED"/>
    <w:rsid w:val="009C471F"/>
    <w:rsid w:val="009C5443"/>
    <w:rsid w:val="009D2613"/>
    <w:rsid w:val="009D73B8"/>
    <w:rsid w:val="009E37A3"/>
    <w:rsid w:val="009E6C29"/>
    <w:rsid w:val="00A03F03"/>
    <w:rsid w:val="00A059F5"/>
    <w:rsid w:val="00A151F0"/>
    <w:rsid w:val="00A16F53"/>
    <w:rsid w:val="00A22E8D"/>
    <w:rsid w:val="00A32073"/>
    <w:rsid w:val="00A329EA"/>
    <w:rsid w:val="00A65CB4"/>
    <w:rsid w:val="00A70B8F"/>
    <w:rsid w:val="00A72E56"/>
    <w:rsid w:val="00A736CC"/>
    <w:rsid w:val="00A74894"/>
    <w:rsid w:val="00A7614A"/>
    <w:rsid w:val="00A82991"/>
    <w:rsid w:val="00A853DA"/>
    <w:rsid w:val="00A85EE3"/>
    <w:rsid w:val="00A9045E"/>
    <w:rsid w:val="00A9088A"/>
    <w:rsid w:val="00A923F8"/>
    <w:rsid w:val="00A92633"/>
    <w:rsid w:val="00AC4055"/>
    <w:rsid w:val="00AD4916"/>
    <w:rsid w:val="00AE756C"/>
    <w:rsid w:val="00AF03D8"/>
    <w:rsid w:val="00AF0654"/>
    <w:rsid w:val="00AF1593"/>
    <w:rsid w:val="00AF67F8"/>
    <w:rsid w:val="00AF7012"/>
    <w:rsid w:val="00B02805"/>
    <w:rsid w:val="00B102C8"/>
    <w:rsid w:val="00B21FCB"/>
    <w:rsid w:val="00B345A7"/>
    <w:rsid w:val="00B44712"/>
    <w:rsid w:val="00B6188A"/>
    <w:rsid w:val="00B653B8"/>
    <w:rsid w:val="00B667F1"/>
    <w:rsid w:val="00B66A4A"/>
    <w:rsid w:val="00B7244D"/>
    <w:rsid w:val="00B73C4B"/>
    <w:rsid w:val="00B87A30"/>
    <w:rsid w:val="00B903F2"/>
    <w:rsid w:val="00B97F6F"/>
    <w:rsid w:val="00BA2D72"/>
    <w:rsid w:val="00BA7005"/>
    <w:rsid w:val="00BA7D18"/>
    <w:rsid w:val="00BB2CE5"/>
    <w:rsid w:val="00BC07B5"/>
    <w:rsid w:val="00BC2277"/>
    <w:rsid w:val="00BE14B3"/>
    <w:rsid w:val="00BE7F35"/>
    <w:rsid w:val="00BF7755"/>
    <w:rsid w:val="00C05C0F"/>
    <w:rsid w:val="00C10651"/>
    <w:rsid w:val="00C22D35"/>
    <w:rsid w:val="00C276EC"/>
    <w:rsid w:val="00C278D9"/>
    <w:rsid w:val="00C361DF"/>
    <w:rsid w:val="00C42E6A"/>
    <w:rsid w:val="00C4485B"/>
    <w:rsid w:val="00C50BC1"/>
    <w:rsid w:val="00C60C1A"/>
    <w:rsid w:val="00C668EB"/>
    <w:rsid w:val="00C755ED"/>
    <w:rsid w:val="00C81B3B"/>
    <w:rsid w:val="00C834B0"/>
    <w:rsid w:val="00C92A43"/>
    <w:rsid w:val="00C9592B"/>
    <w:rsid w:val="00CA533D"/>
    <w:rsid w:val="00CA60B8"/>
    <w:rsid w:val="00CD1DBC"/>
    <w:rsid w:val="00CD215C"/>
    <w:rsid w:val="00CD6E5D"/>
    <w:rsid w:val="00CE0957"/>
    <w:rsid w:val="00CE1A55"/>
    <w:rsid w:val="00CE3D79"/>
    <w:rsid w:val="00CF6B68"/>
    <w:rsid w:val="00D0423D"/>
    <w:rsid w:val="00D11E02"/>
    <w:rsid w:val="00D1573A"/>
    <w:rsid w:val="00D22E7B"/>
    <w:rsid w:val="00D25B4D"/>
    <w:rsid w:val="00D40B99"/>
    <w:rsid w:val="00D51B9E"/>
    <w:rsid w:val="00D639E2"/>
    <w:rsid w:val="00D66AAC"/>
    <w:rsid w:val="00D67769"/>
    <w:rsid w:val="00D71788"/>
    <w:rsid w:val="00D72139"/>
    <w:rsid w:val="00D7324A"/>
    <w:rsid w:val="00D77C65"/>
    <w:rsid w:val="00D80D18"/>
    <w:rsid w:val="00D868EF"/>
    <w:rsid w:val="00DA2DA0"/>
    <w:rsid w:val="00DA4711"/>
    <w:rsid w:val="00DA6091"/>
    <w:rsid w:val="00DA6C7E"/>
    <w:rsid w:val="00DB3B4B"/>
    <w:rsid w:val="00DB4FD4"/>
    <w:rsid w:val="00DC371F"/>
    <w:rsid w:val="00DC51AA"/>
    <w:rsid w:val="00DD08BC"/>
    <w:rsid w:val="00DD29D8"/>
    <w:rsid w:val="00DE0156"/>
    <w:rsid w:val="00DE09FB"/>
    <w:rsid w:val="00DF1159"/>
    <w:rsid w:val="00E058AE"/>
    <w:rsid w:val="00E230A7"/>
    <w:rsid w:val="00E253C7"/>
    <w:rsid w:val="00E264D3"/>
    <w:rsid w:val="00E41836"/>
    <w:rsid w:val="00E45696"/>
    <w:rsid w:val="00E47013"/>
    <w:rsid w:val="00E47CBA"/>
    <w:rsid w:val="00E6374F"/>
    <w:rsid w:val="00E70919"/>
    <w:rsid w:val="00E75392"/>
    <w:rsid w:val="00E93936"/>
    <w:rsid w:val="00E93D46"/>
    <w:rsid w:val="00E97F6A"/>
    <w:rsid w:val="00EA3798"/>
    <w:rsid w:val="00EA4F39"/>
    <w:rsid w:val="00ED0037"/>
    <w:rsid w:val="00ED637F"/>
    <w:rsid w:val="00ED7F98"/>
    <w:rsid w:val="00EE2122"/>
    <w:rsid w:val="00EF5A4A"/>
    <w:rsid w:val="00EF6608"/>
    <w:rsid w:val="00EF7A5D"/>
    <w:rsid w:val="00F1534C"/>
    <w:rsid w:val="00F17D7B"/>
    <w:rsid w:val="00F3554E"/>
    <w:rsid w:val="00F41B2E"/>
    <w:rsid w:val="00F42ABC"/>
    <w:rsid w:val="00F5080B"/>
    <w:rsid w:val="00F52013"/>
    <w:rsid w:val="00F61448"/>
    <w:rsid w:val="00F66217"/>
    <w:rsid w:val="00F72A9D"/>
    <w:rsid w:val="00F743D8"/>
    <w:rsid w:val="00F815E4"/>
    <w:rsid w:val="00F92326"/>
    <w:rsid w:val="00F92DEB"/>
    <w:rsid w:val="00F944E4"/>
    <w:rsid w:val="00FA02DE"/>
    <w:rsid w:val="00FA219E"/>
    <w:rsid w:val="00FA2207"/>
    <w:rsid w:val="00FA5C15"/>
    <w:rsid w:val="00FA6DBF"/>
    <w:rsid w:val="00FC128A"/>
    <w:rsid w:val="00FD1E8E"/>
    <w:rsid w:val="00FE5001"/>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0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299"/>
  </w:style>
  <w:style w:type="character" w:styleId="PageNumber">
    <w:name w:val="page number"/>
    <w:rsid w:val="001F0299"/>
  </w:style>
  <w:style w:type="paragraph" w:customStyle="1" w:styleId="nddieuthan">
    <w:name w:val="nd_dieu_than"/>
    <w:basedOn w:val="Normal"/>
    <w:rsid w:val="00C92A43"/>
    <w:pPr>
      <w:spacing w:before="80" w:after="0" w:line="240" w:lineRule="auto"/>
      <w:ind w:firstLine="720"/>
      <w:jc w:val="both"/>
    </w:pPr>
    <w:rPr>
      <w:rFonts w:ascii="Times New Roman" w:eastAsia="Times New Roman" w:hAnsi="Times New Roman"/>
      <w:sz w:val="28"/>
      <w:szCs w:val="20"/>
    </w:rPr>
  </w:style>
  <w:style w:type="paragraph" w:styleId="BalloonText">
    <w:name w:val="Balloon Text"/>
    <w:basedOn w:val="Normal"/>
    <w:link w:val="BalloonTextChar"/>
    <w:uiPriority w:val="99"/>
    <w:semiHidden/>
    <w:unhideWhenUsed/>
    <w:rsid w:val="009A6DA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A6DA6"/>
    <w:rPr>
      <w:rFonts w:ascii="Tahoma" w:hAnsi="Tahoma" w:cs="Tahoma"/>
      <w:sz w:val="16"/>
      <w:szCs w:val="16"/>
    </w:rPr>
  </w:style>
  <w:style w:type="character" w:styleId="Hyperlink">
    <w:name w:val="Hyperlink"/>
    <w:uiPriority w:val="99"/>
    <w:semiHidden/>
    <w:unhideWhenUsed/>
    <w:rsid w:val="00E97F6A"/>
    <w:rPr>
      <w:color w:val="0000FF"/>
      <w:u w:val="single"/>
    </w:rPr>
  </w:style>
  <w:style w:type="paragraph" w:styleId="Header">
    <w:name w:val="header"/>
    <w:basedOn w:val="Normal"/>
    <w:link w:val="HeaderChar"/>
    <w:uiPriority w:val="99"/>
    <w:unhideWhenUsed/>
    <w:rsid w:val="00FF7FC6"/>
    <w:pPr>
      <w:tabs>
        <w:tab w:val="center" w:pos="4680"/>
        <w:tab w:val="right" w:pos="9360"/>
      </w:tabs>
    </w:pPr>
  </w:style>
  <w:style w:type="character" w:customStyle="1" w:styleId="HeaderChar">
    <w:name w:val="Header Char"/>
    <w:link w:val="Header"/>
    <w:uiPriority w:val="99"/>
    <w:rsid w:val="00FF7FC6"/>
    <w:rPr>
      <w:sz w:val="22"/>
      <w:szCs w:val="22"/>
    </w:rPr>
  </w:style>
  <w:style w:type="paragraph" w:styleId="FootnoteText">
    <w:name w:val="footnote text"/>
    <w:aliases w:val="single space,ft, Car Car Car Car, Car Car Car,Car, Car Car, Car,Car Car Car Car,Car Car Car,Car Car,Footnote Text Char Char Char Char Char Char Ch Char,Footnote Text Char Char Char Char Char Char Ch,fn,footnote text,FOOTNOTES,Car Ca,5_G,C"/>
    <w:basedOn w:val="Normal"/>
    <w:link w:val="FootnoteTextChar"/>
    <w:unhideWhenUsed/>
    <w:qFormat/>
    <w:rsid w:val="00E47013"/>
    <w:pPr>
      <w:spacing w:after="0" w:line="240" w:lineRule="auto"/>
    </w:pPr>
    <w:rPr>
      <w:rFonts w:eastAsia="Times New Roman"/>
      <w:sz w:val="24"/>
      <w:szCs w:val="24"/>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Ch Char Char,fn Char,footnote text Char"/>
    <w:link w:val="FootnoteText"/>
    <w:rsid w:val="00E47013"/>
    <w:rPr>
      <w:rFonts w:eastAsia="Times New Roman"/>
      <w:sz w:val="24"/>
      <w:szCs w:val="24"/>
    </w:rPr>
  </w:style>
  <w:style w:type="character" w:styleId="FootnoteReference">
    <w:name w:val="footnote reference"/>
    <w:aliases w:val="4_G,Ref,de nota al pie,Footnote Reference Number,Footnote text,ftref,Footnote Text1,Footnote Text Char Char Char Char Char,Footnote Text Char Char Char Char Char Char Ch Char Char Char,f,Footnote, BVI fnr,BVI fnr,BearingPoint,16 Point"/>
    <w:link w:val="4GCharCharChar"/>
    <w:uiPriority w:val="99"/>
    <w:unhideWhenUsed/>
    <w:qFormat/>
    <w:rsid w:val="00E4701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E47013"/>
    <w:pPr>
      <w:spacing w:after="160" w:line="240" w:lineRule="exact"/>
      <w:jc w:val="both"/>
    </w:pPr>
    <w:rPr>
      <w:sz w:val="20"/>
      <w:szCs w:val="20"/>
      <w:vertAlign w:val="superscript"/>
    </w:rPr>
  </w:style>
  <w:style w:type="paragraph" w:styleId="NormalWeb">
    <w:name w:val="Normal (Web)"/>
    <w:basedOn w:val="Normal"/>
    <w:uiPriority w:val="99"/>
    <w:semiHidden/>
    <w:unhideWhenUsed/>
    <w:rsid w:val="00D25B4D"/>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F6608"/>
    <w:pPr>
      <w:ind w:left="720"/>
      <w:contextualSpacing/>
    </w:pPr>
  </w:style>
  <w:style w:type="paragraph" w:styleId="NoSpacing">
    <w:name w:val="No Spacing"/>
    <w:uiPriority w:val="1"/>
    <w:qFormat/>
    <w:rsid w:val="002644B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0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299"/>
  </w:style>
  <w:style w:type="character" w:styleId="PageNumber">
    <w:name w:val="page number"/>
    <w:rsid w:val="001F0299"/>
  </w:style>
  <w:style w:type="paragraph" w:customStyle="1" w:styleId="nddieuthan">
    <w:name w:val="nd_dieu_than"/>
    <w:basedOn w:val="Normal"/>
    <w:rsid w:val="00C92A43"/>
    <w:pPr>
      <w:spacing w:before="80" w:after="0" w:line="240" w:lineRule="auto"/>
      <w:ind w:firstLine="720"/>
      <w:jc w:val="both"/>
    </w:pPr>
    <w:rPr>
      <w:rFonts w:ascii="Times New Roman" w:eastAsia="Times New Roman" w:hAnsi="Times New Roman"/>
      <w:sz w:val="28"/>
      <w:szCs w:val="20"/>
    </w:rPr>
  </w:style>
  <w:style w:type="paragraph" w:styleId="BalloonText">
    <w:name w:val="Balloon Text"/>
    <w:basedOn w:val="Normal"/>
    <w:link w:val="BalloonTextChar"/>
    <w:uiPriority w:val="99"/>
    <w:semiHidden/>
    <w:unhideWhenUsed/>
    <w:rsid w:val="009A6DA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A6DA6"/>
    <w:rPr>
      <w:rFonts w:ascii="Tahoma" w:hAnsi="Tahoma" w:cs="Tahoma"/>
      <w:sz w:val="16"/>
      <w:szCs w:val="16"/>
    </w:rPr>
  </w:style>
  <w:style w:type="character" w:styleId="Hyperlink">
    <w:name w:val="Hyperlink"/>
    <w:uiPriority w:val="99"/>
    <w:semiHidden/>
    <w:unhideWhenUsed/>
    <w:rsid w:val="00E97F6A"/>
    <w:rPr>
      <w:color w:val="0000FF"/>
      <w:u w:val="single"/>
    </w:rPr>
  </w:style>
  <w:style w:type="paragraph" w:styleId="Header">
    <w:name w:val="header"/>
    <w:basedOn w:val="Normal"/>
    <w:link w:val="HeaderChar"/>
    <w:uiPriority w:val="99"/>
    <w:unhideWhenUsed/>
    <w:rsid w:val="00FF7FC6"/>
    <w:pPr>
      <w:tabs>
        <w:tab w:val="center" w:pos="4680"/>
        <w:tab w:val="right" w:pos="9360"/>
      </w:tabs>
    </w:pPr>
  </w:style>
  <w:style w:type="character" w:customStyle="1" w:styleId="HeaderChar">
    <w:name w:val="Header Char"/>
    <w:link w:val="Header"/>
    <w:uiPriority w:val="99"/>
    <w:rsid w:val="00FF7FC6"/>
    <w:rPr>
      <w:sz w:val="22"/>
      <w:szCs w:val="22"/>
    </w:rPr>
  </w:style>
  <w:style w:type="paragraph" w:styleId="FootnoteText">
    <w:name w:val="footnote text"/>
    <w:aliases w:val="single space,ft, Car Car Car Car, Car Car Car,Car, Car Car, Car,Car Car Car Car,Car Car Car,Car Car,Footnote Text Char Char Char Char Char Char Ch Char,Footnote Text Char Char Char Char Char Char Ch,fn,footnote text,FOOTNOTES,Car Ca,5_G,C"/>
    <w:basedOn w:val="Normal"/>
    <w:link w:val="FootnoteTextChar"/>
    <w:unhideWhenUsed/>
    <w:qFormat/>
    <w:rsid w:val="00E47013"/>
    <w:pPr>
      <w:spacing w:after="0" w:line="240" w:lineRule="auto"/>
    </w:pPr>
    <w:rPr>
      <w:rFonts w:eastAsia="Times New Roman"/>
      <w:sz w:val="24"/>
      <w:szCs w:val="24"/>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Ch Char Char,fn Char,footnote text Char"/>
    <w:link w:val="FootnoteText"/>
    <w:rsid w:val="00E47013"/>
    <w:rPr>
      <w:rFonts w:eastAsia="Times New Roman"/>
      <w:sz w:val="24"/>
      <w:szCs w:val="24"/>
    </w:rPr>
  </w:style>
  <w:style w:type="character" w:styleId="FootnoteReference">
    <w:name w:val="footnote reference"/>
    <w:aliases w:val="4_G,Ref,de nota al pie,Footnote Reference Number,Footnote text,ftref,Footnote Text1,Footnote Text Char Char Char Char Char,Footnote Text Char Char Char Char Char Char Ch Char Char Char,f,Footnote, BVI fnr,BVI fnr,BearingPoint,16 Point"/>
    <w:link w:val="4GCharCharChar"/>
    <w:uiPriority w:val="99"/>
    <w:unhideWhenUsed/>
    <w:qFormat/>
    <w:rsid w:val="00E4701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E47013"/>
    <w:pPr>
      <w:spacing w:after="160" w:line="240" w:lineRule="exact"/>
      <w:jc w:val="both"/>
    </w:pPr>
    <w:rPr>
      <w:sz w:val="20"/>
      <w:szCs w:val="20"/>
      <w:vertAlign w:val="superscript"/>
    </w:rPr>
  </w:style>
  <w:style w:type="paragraph" w:styleId="NormalWeb">
    <w:name w:val="Normal (Web)"/>
    <w:basedOn w:val="Normal"/>
    <w:uiPriority w:val="99"/>
    <w:semiHidden/>
    <w:unhideWhenUsed/>
    <w:rsid w:val="00D25B4D"/>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F6608"/>
    <w:pPr>
      <w:ind w:left="720"/>
      <w:contextualSpacing/>
    </w:pPr>
  </w:style>
  <w:style w:type="paragraph" w:styleId="NoSpacing">
    <w:name w:val="No Spacing"/>
    <w:uiPriority w:val="1"/>
    <w:qFormat/>
    <w:rsid w:val="002644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424075">
      <w:bodyDiv w:val="1"/>
      <w:marLeft w:val="0"/>
      <w:marRight w:val="0"/>
      <w:marTop w:val="0"/>
      <w:marBottom w:val="0"/>
      <w:divBdr>
        <w:top w:val="none" w:sz="0" w:space="0" w:color="auto"/>
        <w:left w:val="none" w:sz="0" w:space="0" w:color="auto"/>
        <w:bottom w:val="none" w:sz="0" w:space="0" w:color="auto"/>
        <w:right w:val="none" w:sz="0" w:space="0" w:color="auto"/>
      </w:divBdr>
    </w:div>
    <w:div w:id="981037139">
      <w:bodyDiv w:val="1"/>
      <w:marLeft w:val="0"/>
      <w:marRight w:val="0"/>
      <w:marTop w:val="0"/>
      <w:marBottom w:val="0"/>
      <w:divBdr>
        <w:top w:val="none" w:sz="0" w:space="0" w:color="auto"/>
        <w:left w:val="none" w:sz="0" w:space="0" w:color="auto"/>
        <w:bottom w:val="none" w:sz="0" w:space="0" w:color="auto"/>
        <w:right w:val="none" w:sz="0" w:space="0" w:color="auto"/>
      </w:divBdr>
    </w:div>
    <w:div w:id="1245721826">
      <w:bodyDiv w:val="1"/>
      <w:marLeft w:val="0"/>
      <w:marRight w:val="0"/>
      <w:marTop w:val="0"/>
      <w:marBottom w:val="0"/>
      <w:divBdr>
        <w:top w:val="none" w:sz="0" w:space="0" w:color="auto"/>
        <w:left w:val="none" w:sz="0" w:space="0" w:color="auto"/>
        <w:bottom w:val="none" w:sz="0" w:space="0" w:color="auto"/>
        <w:right w:val="none" w:sz="0" w:space="0" w:color="auto"/>
      </w:divBdr>
    </w:div>
    <w:div w:id="1255626809">
      <w:bodyDiv w:val="1"/>
      <w:marLeft w:val="0"/>
      <w:marRight w:val="0"/>
      <w:marTop w:val="0"/>
      <w:marBottom w:val="0"/>
      <w:divBdr>
        <w:top w:val="none" w:sz="0" w:space="0" w:color="auto"/>
        <w:left w:val="none" w:sz="0" w:space="0" w:color="auto"/>
        <w:bottom w:val="none" w:sz="0" w:space="0" w:color="auto"/>
        <w:right w:val="none" w:sz="0" w:space="0" w:color="auto"/>
      </w:divBdr>
    </w:div>
    <w:div w:id="1277906536">
      <w:bodyDiv w:val="1"/>
      <w:marLeft w:val="0"/>
      <w:marRight w:val="0"/>
      <w:marTop w:val="0"/>
      <w:marBottom w:val="0"/>
      <w:divBdr>
        <w:top w:val="none" w:sz="0" w:space="0" w:color="auto"/>
        <w:left w:val="none" w:sz="0" w:space="0" w:color="auto"/>
        <w:bottom w:val="none" w:sz="0" w:space="0" w:color="auto"/>
        <w:right w:val="none" w:sz="0" w:space="0" w:color="auto"/>
      </w:divBdr>
    </w:div>
    <w:div w:id="1723560032">
      <w:bodyDiv w:val="1"/>
      <w:marLeft w:val="0"/>
      <w:marRight w:val="0"/>
      <w:marTop w:val="0"/>
      <w:marBottom w:val="0"/>
      <w:divBdr>
        <w:top w:val="none" w:sz="0" w:space="0" w:color="auto"/>
        <w:left w:val="none" w:sz="0" w:space="0" w:color="auto"/>
        <w:bottom w:val="none" w:sz="0" w:space="0" w:color="auto"/>
        <w:right w:val="none" w:sz="0" w:space="0" w:color="auto"/>
      </w:divBdr>
    </w:div>
    <w:div w:id="1755787122">
      <w:bodyDiv w:val="1"/>
      <w:marLeft w:val="0"/>
      <w:marRight w:val="0"/>
      <w:marTop w:val="0"/>
      <w:marBottom w:val="0"/>
      <w:divBdr>
        <w:top w:val="none" w:sz="0" w:space="0" w:color="auto"/>
        <w:left w:val="none" w:sz="0" w:space="0" w:color="auto"/>
        <w:bottom w:val="none" w:sz="0" w:space="0" w:color="auto"/>
        <w:right w:val="none" w:sz="0" w:space="0" w:color="auto"/>
      </w:divBdr>
    </w:div>
    <w:div w:id="184505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olisa.gov.vn" TargetMode="External"/><Relationship Id="rId4" Type="http://schemas.microsoft.com/office/2007/relationships/stylesWithEffects" Target="stylesWithEffects.xml"/><Relationship Id="rId9" Type="http://schemas.openxmlformats.org/officeDocument/2006/relationships/hyperlink" Target="http://www.chinhph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6FE08-EC19-43D7-A640-F0362E02BBEB}">
  <ds:schemaRefs>
    <ds:schemaRef ds:uri="http://schemas.openxmlformats.org/officeDocument/2006/bibliography"/>
  </ds:schemaRefs>
</ds:datastoreItem>
</file>

<file path=customXml/itemProps2.xml><?xml version="1.0" encoding="utf-8"?>
<ds:datastoreItem xmlns:ds="http://schemas.openxmlformats.org/officeDocument/2006/customXml" ds:itemID="{2F826129-444D-41B7-8DDE-9DA1D6B23D79}"/>
</file>

<file path=customXml/itemProps3.xml><?xml version="1.0" encoding="utf-8"?>
<ds:datastoreItem xmlns:ds="http://schemas.openxmlformats.org/officeDocument/2006/customXml" ds:itemID="{D9B22076-FBFF-4933-9D9A-54B7FB90BA6A}"/>
</file>

<file path=customXml/itemProps4.xml><?xml version="1.0" encoding="utf-8"?>
<ds:datastoreItem xmlns:ds="http://schemas.openxmlformats.org/officeDocument/2006/customXml" ds:itemID="{69027C55-7A38-4D1A-BDCF-E23834E0726C}"/>
</file>

<file path=docProps/app.xml><?xml version="1.0" encoding="utf-8"?>
<Properties xmlns="http://schemas.openxmlformats.org/officeDocument/2006/extended-properties" xmlns:vt="http://schemas.openxmlformats.org/officeDocument/2006/docPropsVTypes">
  <Template>Normal</Template>
  <TotalTime>0</TotalTime>
  <Pages>6</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14957</CharactersWithSpaces>
  <SharedDoc>false</SharedDoc>
  <HLinks>
    <vt:vector size="12" baseType="variant">
      <vt:variant>
        <vt:i4>5767248</vt:i4>
      </vt:variant>
      <vt:variant>
        <vt:i4>3</vt:i4>
      </vt:variant>
      <vt:variant>
        <vt:i4>0</vt:i4>
      </vt:variant>
      <vt:variant>
        <vt:i4>5</vt:i4>
      </vt:variant>
      <vt:variant>
        <vt:lpwstr>http://www.molisa.gov.vn/</vt:lpwstr>
      </vt:variant>
      <vt:variant>
        <vt:lpwstr/>
      </vt:variant>
      <vt:variant>
        <vt:i4>6357029</vt:i4>
      </vt:variant>
      <vt:variant>
        <vt:i4>0</vt:i4>
      </vt:variant>
      <vt:variant>
        <vt:i4>0</vt:i4>
      </vt:variant>
      <vt:variant>
        <vt:i4>5</vt:i4>
      </vt:variant>
      <vt:variant>
        <vt:lpwstr>http://www.chinhphu.vn/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dc:creator>
  <cp:lastModifiedBy>Personal</cp:lastModifiedBy>
  <cp:revision>2</cp:revision>
  <cp:lastPrinted>2020-08-07T06:42:00Z</cp:lastPrinted>
  <dcterms:created xsi:type="dcterms:W3CDTF">2020-08-23T11:57:00Z</dcterms:created>
  <dcterms:modified xsi:type="dcterms:W3CDTF">2020-08-23T11:57:00Z</dcterms:modified>
</cp:coreProperties>
</file>